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7B9933B" w:rsidR="00C25C10" w:rsidRPr="00123EA1" w:rsidRDefault="001A07D0"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123EA1" w:rsidRDefault="00230C91" w:rsidP="00230C91">
      <w:pPr>
        <w:tabs>
          <w:tab w:val="center" w:pos="5400"/>
          <w:tab w:val="left" w:pos="8280"/>
        </w:tabs>
        <w:spacing w:line="240" w:lineRule="auto"/>
        <w:contextualSpacing w:val="0"/>
        <w:rPr>
          <w:rFonts w:asciiTheme="minorHAnsi" w:hAnsiTheme="minorHAnsi"/>
          <w:color w:val="auto"/>
          <w:szCs w:val="22"/>
        </w:rPr>
      </w:pPr>
      <w:r>
        <w:rPr>
          <w:rFonts w:asciiTheme="minorHAnsi" w:hAnsiTheme="minorHAnsi"/>
          <w:color w:val="auto"/>
          <w:sz w:val="24"/>
        </w:rPr>
        <w:tab/>
      </w:r>
      <w:r w:rsidR="0021086F" w:rsidRPr="00123EA1">
        <w:rPr>
          <w:rFonts w:asciiTheme="minorHAnsi" w:hAnsiTheme="minorHAnsi"/>
          <w:color w:val="auto"/>
          <w:sz w:val="24"/>
        </w:rPr>
        <w:t xml:space="preserve">WiredWest </w:t>
      </w:r>
      <w:r w:rsidR="0021086F"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0021086F" w:rsidRPr="00123EA1">
        <w:rPr>
          <w:rFonts w:asciiTheme="minorHAnsi" w:hAnsiTheme="minorHAnsi"/>
          <w:color w:val="auto"/>
          <w:szCs w:val="22"/>
        </w:rPr>
        <w:t>Directors Meeting</w:t>
      </w:r>
      <w:r>
        <w:rPr>
          <w:rFonts w:asciiTheme="minorHAnsi" w:hAnsiTheme="minorHAnsi"/>
          <w:color w:val="auto"/>
          <w:szCs w:val="22"/>
        </w:rPr>
        <w:tab/>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46A8189D"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w:t>
      </w:r>
      <w:r w:rsidR="00195293">
        <w:rPr>
          <w:rFonts w:asciiTheme="minorHAnsi" w:hAnsiTheme="minorHAnsi"/>
          <w:color w:val="auto"/>
          <w:szCs w:val="22"/>
        </w:rPr>
        <w:t>February 15</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673F760A" w14:textId="77777777" w:rsidR="00A55AB4" w:rsidRDefault="00A55AB4" w:rsidP="0051558C">
      <w:pPr>
        <w:spacing w:line="240" w:lineRule="auto"/>
        <w:contextualSpacing w:val="0"/>
        <w:rPr>
          <w:rFonts w:asciiTheme="minorHAnsi" w:hAnsiTheme="minorHAnsi"/>
          <w:b/>
          <w:bCs/>
          <w:color w:val="auto"/>
          <w:szCs w:val="22"/>
        </w:rPr>
      </w:pPr>
    </w:p>
    <w:p w14:paraId="0D9EE1EE" w14:textId="2DC6118A" w:rsidR="00D251A1" w:rsidRPr="00A55AB4" w:rsidRDefault="00A55AB4"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Attending: </w:t>
      </w:r>
      <w:r>
        <w:rPr>
          <w:rFonts w:asciiTheme="minorHAnsi" w:hAnsiTheme="minorHAnsi"/>
          <w:color w:val="auto"/>
          <w:szCs w:val="22"/>
        </w:rPr>
        <w:t>Doug McNally, Sheila Litchfield, Don Hall, Jeff Piemont, Kent Lew, MaryEllen Kennedy, Bob Labrie, Jim Drawe</w:t>
      </w:r>
      <w:r w:rsidR="003B23F0">
        <w:rPr>
          <w:rFonts w:asciiTheme="minorHAnsi" w:hAnsiTheme="minorHAnsi"/>
          <w:color w:val="auto"/>
          <w:szCs w:val="22"/>
        </w:rPr>
        <w:t>, Kathy Soule-Regine</w:t>
      </w:r>
    </w:p>
    <w:p w14:paraId="03632549" w14:textId="0ED909F1" w:rsidR="00A55AB4" w:rsidRDefault="00A55AB4"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 xml:space="preserve">Guests: </w:t>
      </w:r>
    </w:p>
    <w:p w14:paraId="096541A1" w14:textId="5710A371" w:rsidR="00A55AB4" w:rsidRPr="00A55AB4" w:rsidRDefault="00A55AB4"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Called to order at: </w:t>
      </w:r>
      <w:r>
        <w:rPr>
          <w:rFonts w:asciiTheme="minorHAnsi" w:hAnsiTheme="minorHAnsi"/>
          <w:color w:val="auto"/>
          <w:szCs w:val="22"/>
        </w:rPr>
        <w:t>6:31 pm</w:t>
      </w:r>
    </w:p>
    <w:p w14:paraId="6C0A41F6" w14:textId="77777777" w:rsidR="00A55AB4" w:rsidRPr="00123EA1" w:rsidRDefault="00A55AB4" w:rsidP="0051558C">
      <w:pPr>
        <w:spacing w:line="240" w:lineRule="auto"/>
        <w:contextualSpacing w:val="0"/>
        <w:rPr>
          <w:rFonts w:asciiTheme="minorHAnsi" w:hAnsiTheme="minorHAnsi"/>
          <w:b/>
          <w:bCs/>
          <w:color w:val="auto"/>
          <w:szCs w:val="22"/>
        </w:rPr>
      </w:pPr>
    </w:p>
    <w:p w14:paraId="41CD5F50" w14:textId="02103CFE"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432B12">
        <w:rPr>
          <w:rFonts w:asciiTheme="minorHAnsi" w:hAnsiTheme="minorHAnsi"/>
          <w:b/>
          <w:bCs/>
          <w:color w:val="auto"/>
          <w:sz w:val="24"/>
        </w:rPr>
        <w:t>1</w:t>
      </w:r>
      <w:r w:rsidR="00195293">
        <w:rPr>
          <w:rFonts w:asciiTheme="minorHAnsi" w:hAnsiTheme="minorHAnsi"/>
          <w:b/>
          <w:bCs/>
          <w:color w:val="auto"/>
          <w:sz w:val="24"/>
        </w:rPr>
        <w:t>5</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659535DE" w14:textId="65552A5D" w:rsidR="001A07D0" w:rsidRDefault="001A07D0" w:rsidP="001A07D0">
      <w:pPr>
        <w:spacing w:line="240" w:lineRule="auto"/>
        <w:rPr>
          <w:rFonts w:ascii="Calibri" w:hAnsi="Calibri"/>
          <w:sz w:val="24"/>
        </w:rPr>
      </w:pPr>
      <w:r>
        <w:rPr>
          <w:rFonts w:ascii="Calibri" w:hAnsi="Calibri"/>
          <w:sz w:val="24"/>
        </w:rPr>
        <w:t xml:space="preserve">Moved: </w:t>
      </w:r>
      <w:r w:rsidR="00A55AB4">
        <w:rPr>
          <w:rFonts w:ascii="Calibri" w:hAnsi="Calibri"/>
          <w:sz w:val="24"/>
        </w:rPr>
        <w:t>M</w:t>
      </w:r>
      <w:r w:rsidR="0082738C">
        <w:rPr>
          <w:rFonts w:ascii="Calibri" w:hAnsi="Calibri"/>
          <w:sz w:val="24"/>
        </w:rPr>
        <w:t>aryEllen</w:t>
      </w:r>
    </w:p>
    <w:p w14:paraId="284071B2" w14:textId="31EBAA3D" w:rsidR="001A07D0" w:rsidRDefault="001A07D0" w:rsidP="001A07D0">
      <w:pPr>
        <w:spacing w:line="240" w:lineRule="auto"/>
        <w:rPr>
          <w:rFonts w:ascii="Calibri" w:hAnsi="Calibri"/>
          <w:sz w:val="24"/>
        </w:rPr>
      </w:pPr>
      <w:r>
        <w:rPr>
          <w:rFonts w:ascii="Calibri" w:hAnsi="Calibri"/>
          <w:sz w:val="24"/>
        </w:rPr>
        <w:t xml:space="preserve">Seconded: </w:t>
      </w:r>
      <w:r w:rsidR="00A55AB4">
        <w:rPr>
          <w:rFonts w:ascii="Calibri" w:hAnsi="Calibri"/>
          <w:sz w:val="24"/>
        </w:rPr>
        <w:t>Kent</w:t>
      </w:r>
    </w:p>
    <w:p w14:paraId="4B5690A8" w14:textId="050C7EFD" w:rsidR="001A07D0" w:rsidRDefault="001A07D0" w:rsidP="001A07D0">
      <w:pPr>
        <w:spacing w:line="240" w:lineRule="auto"/>
        <w:rPr>
          <w:rFonts w:ascii="Calibri" w:hAnsi="Calibri"/>
          <w:sz w:val="24"/>
        </w:rPr>
      </w:pPr>
      <w:r>
        <w:rPr>
          <w:rFonts w:ascii="Calibri" w:hAnsi="Calibri"/>
          <w:sz w:val="24"/>
        </w:rPr>
        <w:t xml:space="preserve">Discussion: </w:t>
      </w:r>
      <w:r w:rsidR="00A55AB4">
        <w:rPr>
          <w:rFonts w:ascii="Calibri" w:hAnsi="Calibri"/>
          <w:sz w:val="24"/>
        </w:rPr>
        <w:t xml:space="preserve">Kent found 1 </w:t>
      </w:r>
      <w:proofErr w:type="gramStart"/>
      <w:r w:rsidR="00A55AB4">
        <w:rPr>
          <w:rFonts w:ascii="Calibri" w:hAnsi="Calibri"/>
          <w:sz w:val="24"/>
        </w:rPr>
        <w:t>correction,</w:t>
      </w:r>
      <w:proofErr w:type="gramEnd"/>
      <w:r w:rsidR="00A55AB4">
        <w:rPr>
          <w:rFonts w:ascii="Calibri" w:hAnsi="Calibri"/>
          <w:sz w:val="24"/>
        </w:rPr>
        <w:t xml:space="preserve"> Rowe government fees</w:t>
      </w:r>
      <w:r w:rsidR="00D1513A">
        <w:rPr>
          <w:rFonts w:ascii="Calibri" w:hAnsi="Calibri"/>
          <w:sz w:val="24"/>
        </w:rPr>
        <w:t xml:space="preserve"> item</w:t>
      </w:r>
      <w:r w:rsidR="00A55AB4">
        <w:rPr>
          <w:rFonts w:ascii="Calibri" w:hAnsi="Calibri"/>
          <w:sz w:val="24"/>
        </w:rPr>
        <w:t xml:space="preserve"> is off by 10 cents.</w:t>
      </w:r>
    </w:p>
    <w:p w14:paraId="52F85273" w14:textId="77777777" w:rsidR="001A07D0" w:rsidRDefault="001A07D0" w:rsidP="001A07D0">
      <w:pPr>
        <w:spacing w:line="240" w:lineRule="auto"/>
        <w:rPr>
          <w:rFonts w:ascii="Calibri" w:hAnsi="Calibri"/>
          <w:sz w:val="24"/>
        </w:rPr>
      </w:pPr>
      <w:r>
        <w:rPr>
          <w:rFonts w:ascii="Calibri" w:hAnsi="Calibri"/>
          <w:sz w:val="24"/>
        </w:rPr>
        <w:t>Vote:</w:t>
      </w:r>
    </w:p>
    <w:tbl>
      <w:tblPr>
        <w:tblStyle w:val="TableGrid"/>
        <w:tblW w:w="0" w:type="auto"/>
        <w:tblInd w:w="720" w:type="dxa"/>
        <w:tblLook w:val="0420" w:firstRow="1" w:lastRow="0" w:firstColumn="0" w:lastColumn="0" w:noHBand="0" w:noVBand="1"/>
      </w:tblPr>
      <w:tblGrid>
        <w:gridCol w:w="2605"/>
        <w:gridCol w:w="810"/>
      </w:tblGrid>
      <w:tr w:rsidR="001A07D0" w14:paraId="441BA9FE" w14:textId="77777777" w:rsidTr="00743106">
        <w:tc>
          <w:tcPr>
            <w:tcW w:w="2605" w:type="dxa"/>
          </w:tcPr>
          <w:p w14:paraId="1B7FE251" w14:textId="77777777" w:rsidR="001A07D0" w:rsidRDefault="001A07D0" w:rsidP="00743106">
            <w:pPr>
              <w:rPr>
                <w:b/>
                <w:bCs/>
                <w:color w:val="404040" w:themeColor="text1" w:themeTint="BF"/>
                <w:sz w:val="24"/>
              </w:rPr>
            </w:pPr>
            <w:bookmarkStart w:id="0" w:name="_Hlk82621341"/>
            <w:r>
              <w:rPr>
                <w:b/>
                <w:bCs/>
                <w:color w:val="404040" w:themeColor="text1" w:themeTint="BF"/>
                <w:sz w:val="24"/>
              </w:rPr>
              <w:t>Name</w:t>
            </w:r>
          </w:p>
        </w:tc>
        <w:tc>
          <w:tcPr>
            <w:tcW w:w="810" w:type="dxa"/>
          </w:tcPr>
          <w:p w14:paraId="1419FD6B" w14:textId="77777777" w:rsidR="001A07D0" w:rsidRDefault="001A07D0" w:rsidP="00743106">
            <w:pPr>
              <w:rPr>
                <w:b/>
                <w:bCs/>
                <w:color w:val="404040" w:themeColor="text1" w:themeTint="BF"/>
                <w:sz w:val="24"/>
              </w:rPr>
            </w:pPr>
            <w:r>
              <w:rPr>
                <w:b/>
                <w:bCs/>
                <w:color w:val="404040" w:themeColor="text1" w:themeTint="BF"/>
                <w:sz w:val="24"/>
              </w:rPr>
              <w:t>Vote</w:t>
            </w:r>
          </w:p>
        </w:tc>
      </w:tr>
      <w:tr w:rsidR="001A07D0" w14:paraId="04BB6AFD" w14:textId="77777777" w:rsidTr="00743106">
        <w:tc>
          <w:tcPr>
            <w:tcW w:w="2605" w:type="dxa"/>
          </w:tcPr>
          <w:p w14:paraId="745550FC" w14:textId="77777777" w:rsidR="001A07D0" w:rsidRPr="002A4CCE" w:rsidRDefault="001A07D0" w:rsidP="00743106">
            <w:pPr>
              <w:rPr>
                <w:color w:val="404040" w:themeColor="text1" w:themeTint="BF"/>
                <w:sz w:val="24"/>
              </w:rPr>
            </w:pPr>
            <w:bookmarkStart w:id="1" w:name="_Hlk82621322"/>
            <w:bookmarkEnd w:id="0"/>
            <w:r>
              <w:rPr>
                <w:color w:val="404040" w:themeColor="text1" w:themeTint="BF"/>
                <w:sz w:val="24"/>
              </w:rPr>
              <w:t>Doug</w:t>
            </w:r>
          </w:p>
        </w:tc>
        <w:tc>
          <w:tcPr>
            <w:tcW w:w="810" w:type="dxa"/>
          </w:tcPr>
          <w:p w14:paraId="0810B9FA" w14:textId="5041B066" w:rsidR="001A07D0" w:rsidRPr="00741057" w:rsidRDefault="00A55AB4" w:rsidP="00743106">
            <w:pPr>
              <w:jc w:val="center"/>
              <w:rPr>
                <w:color w:val="404040" w:themeColor="text1" w:themeTint="BF"/>
                <w:sz w:val="24"/>
              </w:rPr>
            </w:pPr>
            <w:r>
              <w:rPr>
                <w:color w:val="404040" w:themeColor="text1" w:themeTint="BF"/>
                <w:sz w:val="24"/>
              </w:rPr>
              <w:t>Y</w:t>
            </w:r>
          </w:p>
        </w:tc>
      </w:tr>
      <w:bookmarkEnd w:id="1"/>
      <w:tr w:rsidR="001A07D0" w14:paraId="6E6E57B7" w14:textId="77777777" w:rsidTr="00743106">
        <w:tc>
          <w:tcPr>
            <w:tcW w:w="2605" w:type="dxa"/>
          </w:tcPr>
          <w:p w14:paraId="2504241C" w14:textId="77777777" w:rsidR="001A07D0" w:rsidRPr="002A4CCE" w:rsidRDefault="001A07D0" w:rsidP="00743106">
            <w:pPr>
              <w:rPr>
                <w:color w:val="404040" w:themeColor="text1" w:themeTint="BF"/>
                <w:sz w:val="24"/>
              </w:rPr>
            </w:pPr>
            <w:r>
              <w:rPr>
                <w:color w:val="404040" w:themeColor="text1" w:themeTint="BF"/>
                <w:sz w:val="24"/>
              </w:rPr>
              <w:t>David</w:t>
            </w:r>
          </w:p>
        </w:tc>
        <w:tc>
          <w:tcPr>
            <w:tcW w:w="810" w:type="dxa"/>
          </w:tcPr>
          <w:p w14:paraId="2AEA027E" w14:textId="6E339B90" w:rsidR="001A07D0" w:rsidRPr="00741057" w:rsidRDefault="00A55AB4" w:rsidP="00743106">
            <w:pPr>
              <w:jc w:val="center"/>
              <w:rPr>
                <w:color w:val="404040" w:themeColor="text1" w:themeTint="BF"/>
                <w:sz w:val="24"/>
              </w:rPr>
            </w:pPr>
            <w:r>
              <w:rPr>
                <w:color w:val="404040" w:themeColor="text1" w:themeTint="BF"/>
                <w:sz w:val="24"/>
              </w:rPr>
              <w:t>NP</w:t>
            </w:r>
          </w:p>
        </w:tc>
      </w:tr>
      <w:tr w:rsidR="001A07D0" w14:paraId="72B10EA1" w14:textId="77777777" w:rsidTr="00743106">
        <w:trPr>
          <w:trHeight w:val="278"/>
        </w:trPr>
        <w:tc>
          <w:tcPr>
            <w:tcW w:w="2605" w:type="dxa"/>
          </w:tcPr>
          <w:p w14:paraId="1A27ED50" w14:textId="77777777" w:rsidR="001A07D0" w:rsidRPr="002A4CCE" w:rsidRDefault="001A07D0" w:rsidP="00743106">
            <w:pPr>
              <w:rPr>
                <w:color w:val="404040" w:themeColor="text1" w:themeTint="BF"/>
                <w:sz w:val="24"/>
              </w:rPr>
            </w:pPr>
            <w:r>
              <w:rPr>
                <w:color w:val="404040" w:themeColor="text1" w:themeTint="BF"/>
                <w:sz w:val="24"/>
              </w:rPr>
              <w:t>Kent</w:t>
            </w:r>
          </w:p>
        </w:tc>
        <w:tc>
          <w:tcPr>
            <w:tcW w:w="810" w:type="dxa"/>
          </w:tcPr>
          <w:p w14:paraId="08C7C3D9" w14:textId="03190DE1" w:rsidR="001A07D0" w:rsidRPr="00741057" w:rsidRDefault="00A55AB4" w:rsidP="00743106">
            <w:pPr>
              <w:jc w:val="center"/>
              <w:rPr>
                <w:color w:val="404040" w:themeColor="text1" w:themeTint="BF"/>
                <w:sz w:val="24"/>
              </w:rPr>
            </w:pPr>
            <w:r>
              <w:rPr>
                <w:color w:val="404040" w:themeColor="text1" w:themeTint="BF"/>
                <w:sz w:val="24"/>
              </w:rPr>
              <w:t>Y</w:t>
            </w:r>
          </w:p>
        </w:tc>
      </w:tr>
      <w:tr w:rsidR="001A07D0" w14:paraId="1C094E31" w14:textId="77777777" w:rsidTr="00743106">
        <w:tc>
          <w:tcPr>
            <w:tcW w:w="2605" w:type="dxa"/>
          </w:tcPr>
          <w:p w14:paraId="0D8B3C8A" w14:textId="77777777" w:rsidR="001A07D0" w:rsidRPr="002A4CCE" w:rsidRDefault="001A07D0" w:rsidP="00743106">
            <w:pPr>
              <w:rPr>
                <w:color w:val="404040" w:themeColor="text1" w:themeTint="BF"/>
                <w:sz w:val="24"/>
              </w:rPr>
            </w:pPr>
            <w:r>
              <w:rPr>
                <w:color w:val="404040" w:themeColor="text1" w:themeTint="BF"/>
                <w:sz w:val="24"/>
              </w:rPr>
              <w:t>MaryEllen</w:t>
            </w:r>
          </w:p>
        </w:tc>
        <w:tc>
          <w:tcPr>
            <w:tcW w:w="810" w:type="dxa"/>
          </w:tcPr>
          <w:p w14:paraId="319E2BF6" w14:textId="73361586" w:rsidR="001A07D0" w:rsidRPr="00741057" w:rsidRDefault="00A55AB4" w:rsidP="00743106">
            <w:pPr>
              <w:jc w:val="center"/>
              <w:rPr>
                <w:color w:val="404040" w:themeColor="text1" w:themeTint="BF"/>
                <w:sz w:val="24"/>
              </w:rPr>
            </w:pPr>
            <w:r>
              <w:rPr>
                <w:color w:val="404040" w:themeColor="text1" w:themeTint="BF"/>
                <w:sz w:val="24"/>
              </w:rPr>
              <w:t>Y</w:t>
            </w:r>
          </w:p>
        </w:tc>
      </w:tr>
    </w:tbl>
    <w:p w14:paraId="2C096EC4" w14:textId="66791C00" w:rsidR="001A07D0" w:rsidRDefault="001A07D0" w:rsidP="001A07D0">
      <w:pPr>
        <w:spacing w:line="240" w:lineRule="auto"/>
        <w:rPr>
          <w:rFonts w:ascii="Calibri" w:hAnsi="Calibri"/>
          <w:sz w:val="24"/>
        </w:rPr>
      </w:pPr>
      <w:r>
        <w:rPr>
          <w:rFonts w:ascii="Calibri" w:hAnsi="Calibri"/>
          <w:sz w:val="24"/>
        </w:rPr>
        <w:t xml:space="preserve">Result: </w:t>
      </w:r>
      <w:r w:rsidR="00A55AB4">
        <w:rPr>
          <w:rFonts w:ascii="Calibri" w:hAnsi="Calibri"/>
          <w:sz w:val="24"/>
        </w:rPr>
        <w:t>approved</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510B34CD" w:rsidR="00C926CB" w:rsidRDefault="00510DB7" w:rsidP="007C724E">
      <w:pPr>
        <w:spacing w:line="240" w:lineRule="auto"/>
        <w:contextualSpacing w:val="0"/>
        <w:rPr>
          <w:rFonts w:ascii="Calibri" w:hAnsi="Calibri"/>
          <w:color w:val="auto"/>
          <w:sz w:val="24"/>
        </w:rPr>
      </w:pPr>
      <w:r>
        <w:rPr>
          <w:rFonts w:ascii="Calibri" w:hAnsi="Calibri"/>
          <w:color w:val="auto"/>
          <w:sz w:val="24"/>
        </w:rPr>
        <w:t xml:space="preserve">January </w:t>
      </w:r>
      <w:r w:rsidR="00D1513A">
        <w:rPr>
          <w:rFonts w:ascii="Calibri" w:hAnsi="Calibri"/>
          <w:color w:val="auto"/>
          <w:sz w:val="24"/>
        </w:rPr>
        <w:t>4</w:t>
      </w:r>
      <w:r w:rsidR="006D0A44" w:rsidRPr="00123EA1">
        <w:rPr>
          <w:rFonts w:ascii="Calibri" w:hAnsi="Calibri"/>
          <w:color w:val="auto"/>
          <w:sz w:val="24"/>
        </w:rPr>
        <w:t>, 202</w:t>
      </w:r>
      <w:r>
        <w:rPr>
          <w:rFonts w:ascii="Calibri" w:hAnsi="Calibri"/>
          <w:color w:val="auto"/>
          <w:sz w:val="24"/>
        </w:rPr>
        <w:t>3</w:t>
      </w:r>
      <w:r w:rsidR="00293E42">
        <w:rPr>
          <w:rFonts w:ascii="Calibri" w:hAnsi="Calibri"/>
          <w:color w:val="auto"/>
          <w:sz w:val="24"/>
        </w:rPr>
        <w:tab/>
      </w:r>
      <w:r w:rsidR="00293E42">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35A47" w:rsidRPr="00123EA1">
        <w:rPr>
          <w:rFonts w:ascii="Calibri" w:hAnsi="Calibri"/>
          <w:color w:val="auto"/>
          <w:sz w:val="24"/>
        </w:rPr>
        <w:tab/>
      </w:r>
      <w:r w:rsidR="00142CDB" w:rsidRPr="00123EA1">
        <w:rPr>
          <w:rFonts w:ascii="Calibri" w:hAnsi="Calibri"/>
          <w:color w:val="auto"/>
          <w:sz w:val="24"/>
        </w:rPr>
        <w:t xml:space="preserve"> </w:t>
      </w:r>
    </w:p>
    <w:p w14:paraId="7A0ACE68" w14:textId="29A044A7" w:rsidR="001A07D0" w:rsidRDefault="001A07D0" w:rsidP="001A07D0">
      <w:pPr>
        <w:spacing w:line="240" w:lineRule="auto"/>
        <w:rPr>
          <w:rFonts w:ascii="Calibri" w:hAnsi="Calibri"/>
          <w:sz w:val="24"/>
        </w:rPr>
      </w:pPr>
      <w:bookmarkStart w:id="2" w:name="_Hlk124950649"/>
      <w:r>
        <w:rPr>
          <w:rFonts w:ascii="Calibri" w:hAnsi="Calibri"/>
          <w:sz w:val="24"/>
        </w:rPr>
        <w:t xml:space="preserve">Moved: </w:t>
      </w:r>
      <w:r w:rsidR="00A55AB4">
        <w:rPr>
          <w:rFonts w:ascii="Calibri" w:hAnsi="Calibri"/>
          <w:sz w:val="24"/>
        </w:rPr>
        <w:t>Kent</w:t>
      </w:r>
    </w:p>
    <w:p w14:paraId="0B9D7341" w14:textId="53ABD695" w:rsidR="001A07D0" w:rsidRDefault="001A07D0" w:rsidP="001A07D0">
      <w:pPr>
        <w:spacing w:line="240" w:lineRule="auto"/>
        <w:rPr>
          <w:rFonts w:ascii="Calibri" w:hAnsi="Calibri"/>
          <w:sz w:val="24"/>
        </w:rPr>
      </w:pPr>
      <w:r>
        <w:rPr>
          <w:rFonts w:ascii="Calibri" w:hAnsi="Calibri"/>
          <w:sz w:val="24"/>
        </w:rPr>
        <w:t xml:space="preserve">Seconded: </w:t>
      </w:r>
      <w:r w:rsidR="00A55AB4">
        <w:rPr>
          <w:rFonts w:ascii="Calibri" w:hAnsi="Calibri"/>
          <w:sz w:val="24"/>
        </w:rPr>
        <w:t>Doug</w:t>
      </w:r>
    </w:p>
    <w:p w14:paraId="325B47AD" w14:textId="29F3EA09" w:rsidR="001A07D0" w:rsidRDefault="001A07D0" w:rsidP="001A07D0">
      <w:pPr>
        <w:spacing w:line="240" w:lineRule="auto"/>
        <w:rPr>
          <w:rFonts w:ascii="Calibri" w:hAnsi="Calibri"/>
          <w:sz w:val="24"/>
        </w:rPr>
      </w:pPr>
      <w:r>
        <w:rPr>
          <w:rFonts w:ascii="Calibri" w:hAnsi="Calibri"/>
          <w:sz w:val="24"/>
        </w:rPr>
        <w:t xml:space="preserve">Discussion: </w:t>
      </w:r>
      <w:r w:rsidR="00D1513A">
        <w:rPr>
          <w:rFonts w:ascii="Calibri" w:hAnsi="Calibri"/>
          <w:sz w:val="24"/>
        </w:rPr>
        <w:t>This is the corrected version passed over on January 18.</w:t>
      </w:r>
    </w:p>
    <w:tbl>
      <w:tblPr>
        <w:tblStyle w:val="TableGrid"/>
        <w:tblpPr w:leftFromText="180" w:rightFromText="180" w:vertAnchor="text" w:tblpX="648" w:tblpY="1"/>
        <w:tblOverlap w:val="never"/>
        <w:tblW w:w="0" w:type="auto"/>
        <w:tblLook w:val="04A0" w:firstRow="1" w:lastRow="0" w:firstColumn="1" w:lastColumn="0" w:noHBand="0" w:noVBand="1"/>
      </w:tblPr>
      <w:tblGrid>
        <w:gridCol w:w="2245"/>
        <w:gridCol w:w="1103"/>
      </w:tblGrid>
      <w:tr w:rsidR="001A07D0" w14:paraId="12BD764E" w14:textId="77777777" w:rsidTr="00743106">
        <w:trPr>
          <w:trHeight w:val="368"/>
        </w:trPr>
        <w:tc>
          <w:tcPr>
            <w:tcW w:w="2245" w:type="dxa"/>
          </w:tcPr>
          <w:p w14:paraId="72D98120" w14:textId="77777777" w:rsidR="001A07D0" w:rsidRDefault="001A07D0" w:rsidP="00743106">
            <w:pPr>
              <w:jc w:val="center"/>
              <w:rPr>
                <w:b/>
                <w:color w:val="404040" w:themeColor="text1" w:themeTint="BF"/>
                <w:sz w:val="24"/>
              </w:rPr>
            </w:pPr>
            <w:bookmarkStart w:id="3" w:name="_Hlk101345236"/>
            <w:r>
              <w:rPr>
                <w:b/>
                <w:color w:val="404040" w:themeColor="text1" w:themeTint="BF"/>
                <w:sz w:val="24"/>
              </w:rPr>
              <w:t>Member Town</w:t>
            </w:r>
          </w:p>
        </w:tc>
        <w:tc>
          <w:tcPr>
            <w:tcW w:w="1103" w:type="dxa"/>
          </w:tcPr>
          <w:p w14:paraId="1D3B9B31" w14:textId="77777777" w:rsidR="001A07D0" w:rsidRDefault="001A07D0" w:rsidP="00743106">
            <w:pPr>
              <w:jc w:val="center"/>
              <w:rPr>
                <w:b/>
                <w:color w:val="404040" w:themeColor="text1" w:themeTint="BF"/>
                <w:sz w:val="24"/>
              </w:rPr>
            </w:pPr>
            <w:r>
              <w:rPr>
                <w:b/>
                <w:color w:val="404040" w:themeColor="text1" w:themeTint="BF"/>
                <w:sz w:val="24"/>
              </w:rPr>
              <w:t>Vote</w:t>
            </w:r>
          </w:p>
        </w:tc>
      </w:tr>
      <w:tr w:rsidR="001A07D0" w14:paraId="3069A2D3" w14:textId="77777777" w:rsidTr="00743106">
        <w:tc>
          <w:tcPr>
            <w:tcW w:w="2245" w:type="dxa"/>
          </w:tcPr>
          <w:p w14:paraId="0970371A" w14:textId="77777777" w:rsidR="001A07D0" w:rsidRPr="00F96D9F" w:rsidRDefault="001A07D0" w:rsidP="00743106">
            <w:pPr>
              <w:rPr>
                <w:bCs/>
                <w:color w:val="404040" w:themeColor="text1" w:themeTint="BF"/>
                <w:sz w:val="24"/>
              </w:rPr>
            </w:pPr>
            <w:r>
              <w:rPr>
                <w:bCs/>
                <w:color w:val="404040" w:themeColor="text1" w:themeTint="BF"/>
                <w:sz w:val="24"/>
              </w:rPr>
              <w:t>Becket</w:t>
            </w:r>
          </w:p>
        </w:tc>
        <w:tc>
          <w:tcPr>
            <w:tcW w:w="1103" w:type="dxa"/>
          </w:tcPr>
          <w:p w14:paraId="30FE8CBB" w14:textId="0253E6CD" w:rsidR="001A07D0" w:rsidRDefault="00A55AB4" w:rsidP="00743106">
            <w:pPr>
              <w:jc w:val="center"/>
              <w:rPr>
                <w:bCs/>
                <w:color w:val="404040" w:themeColor="text1" w:themeTint="BF"/>
                <w:sz w:val="24"/>
              </w:rPr>
            </w:pPr>
            <w:r>
              <w:rPr>
                <w:bCs/>
                <w:color w:val="404040" w:themeColor="text1" w:themeTint="BF"/>
                <w:sz w:val="24"/>
              </w:rPr>
              <w:t>Y</w:t>
            </w:r>
          </w:p>
        </w:tc>
      </w:tr>
      <w:tr w:rsidR="001A07D0" w14:paraId="24DE42F3" w14:textId="77777777" w:rsidTr="00743106">
        <w:tc>
          <w:tcPr>
            <w:tcW w:w="2245" w:type="dxa"/>
          </w:tcPr>
          <w:p w14:paraId="5F9837AA" w14:textId="77777777" w:rsidR="001A07D0" w:rsidRPr="00F96D9F" w:rsidRDefault="001A07D0" w:rsidP="00743106">
            <w:pPr>
              <w:rPr>
                <w:bCs/>
                <w:color w:val="404040" w:themeColor="text1" w:themeTint="BF"/>
                <w:sz w:val="24"/>
              </w:rPr>
            </w:pPr>
            <w:r>
              <w:rPr>
                <w:bCs/>
                <w:color w:val="404040" w:themeColor="text1" w:themeTint="BF"/>
                <w:sz w:val="24"/>
              </w:rPr>
              <w:t>Heath</w:t>
            </w:r>
          </w:p>
        </w:tc>
        <w:tc>
          <w:tcPr>
            <w:tcW w:w="1103" w:type="dxa"/>
          </w:tcPr>
          <w:p w14:paraId="6D9C6BBE" w14:textId="1582F70F" w:rsidR="001A07D0" w:rsidRDefault="00A55AB4" w:rsidP="00743106">
            <w:pPr>
              <w:jc w:val="center"/>
              <w:rPr>
                <w:bCs/>
                <w:color w:val="404040" w:themeColor="text1" w:themeTint="BF"/>
                <w:sz w:val="24"/>
              </w:rPr>
            </w:pPr>
            <w:r>
              <w:rPr>
                <w:bCs/>
                <w:color w:val="404040" w:themeColor="text1" w:themeTint="BF"/>
                <w:sz w:val="24"/>
              </w:rPr>
              <w:t>Y</w:t>
            </w:r>
          </w:p>
        </w:tc>
      </w:tr>
      <w:tr w:rsidR="001A07D0" w14:paraId="78DDB52F" w14:textId="77777777" w:rsidTr="00743106">
        <w:tc>
          <w:tcPr>
            <w:tcW w:w="2245" w:type="dxa"/>
          </w:tcPr>
          <w:p w14:paraId="7DBB1F8B" w14:textId="77777777" w:rsidR="001A07D0" w:rsidRPr="00F96D9F" w:rsidRDefault="001A07D0" w:rsidP="00743106">
            <w:pPr>
              <w:rPr>
                <w:bCs/>
                <w:color w:val="404040" w:themeColor="text1" w:themeTint="BF"/>
                <w:sz w:val="24"/>
              </w:rPr>
            </w:pPr>
            <w:r>
              <w:rPr>
                <w:bCs/>
                <w:color w:val="404040" w:themeColor="text1" w:themeTint="BF"/>
                <w:sz w:val="24"/>
              </w:rPr>
              <w:t>New Salem</w:t>
            </w:r>
          </w:p>
        </w:tc>
        <w:tc>
          <w:tcPr>
            <w:tcW w:w="1103" w:type="dxa"/>
          </w:tcPr>
          <w:p w14:paraId="0EB60B57" w14:textId="4BFC6024" w:rsidR="001A07D0" w:rsidRDefault="00A55AB4" w:rsidP="00743106">
            <w:pPr>
              <w:jc w:val="center"/>
              <w:rPr>
                <w:bCs/>
                <w:color w:val="404040" w:themeColor="text1" w:themeTint="BF"/>
                <w:sz w:val="24"/>
              </w:rPr>
            </w:pPr>
            <w:r>
              <w:rPr>
                <w:bCs/>
                <w:color w:val="404040" w:themeColor="text1" w:themeTint="BF"/>
                <w:sz w:val="24"/>
              </w:rPr>
              <w:t>Y</w:t>
            </w:r>
          </w:p>
        </w:tc>
      </w:tr>
      <w:tr w:rsidR="001A07D0" w14:paraId="3F5A3D2C" w14:textId="77777777" w:rsidTr="00743106">
        <w:tc>
          <w:tcPr>
            <w:tcW w:w="2245" w:type="dxa"/>
          </w:tcPr>
          <w:p w14:paraId="6C7CCF32" w14:textId="77777777" w:rsidR="001A07D0" w:rsidRPr="00F96D9F" w:rsidRDefault="001A07D0" w:rsidP="00743106">
            <w:pPr>
              <w:rPr>
                <w:bCs/>
                <w:color w:val="404040" w:themeColor="text1" w:themeTint="BF"/>
                <w:sz w:val="24"/>
              </w:rPr>
            </w:pPr>
            <w:r>
              <w:rPr>
                <w:bCs/>
                <w:color w:val="404040" w:themeColor="text1" w:themeTint="BF"/>
                <w:sz w:val="24"/>
              </w:rPr>
              <w:t>Rowe</w:t>
            </w:r>
          </w:p>
        </w:tc>
        <w:tc>
          <w:tcPr>
            <w:tcW w:w="1103" w:type="dxa"/>
          </w:tcPr>
          <w:p w14:paraId="0B25AC93" w14:textId="423F3039" w:rsidR="001A07D0" w:rsidRDefault="00D1513A" w:rsidP="00743106">
            <w:pPr>
              <w:jc w:val="center"/>
              <w:rPr>
                <w:bCs/>
                <w:color w:val="404040" w:themeColor="text1" w:themeTint="BF"/>
                <w:sz w:val="24"/>
              </w:rPr>
            </w:pPr>
            <w:r>
              <w:rPr>
                <w:bCs/>
                <w:color w:val="404040" w:themeColor="text1" w:themeTint="BF"/>
                <w:sz w:val="24"/>
              </w:rPr>
              <w:t>NP</w:t>
            </w:r>
          </w:p>
        </w:tc>
      </w:tr>
      <w:tr w:rsidR="001A07D0" w14:paraId="6A4D6706" w14:textId="77777777" w:rsidTr="00743106">
        <w:tc>
          <w:tcPr>
            <w:tcW w:w="2245" w:type="dxa"/>
          </w:tcPr>
          <w:p w14:paraId="03E99C8D" w14:textId="77777777" w:rsidR="001A07D0" w:rsidRPr="00F96D9F" w:rsidRDefault="001A07D0" w:rsidP="00743106">
            <w:pPr>
              <w:rPr>
                <w:bCs/>
                <w:color w:val="404040" w:themeColor="text1" w:themeTint="BF"/>
                <w:sz w:val="24"/>
              </w:rPr>
            </w:pPr>
            <w:r>
              <w:rPr>
                <w:bCs/>
                <w:color w:val="404040" w:themeColor="text1" w:themeTint="BF"/>
                <w:sz w:val="24"/>
              </w:rPr>
              <w:t>Washington</w:t>
            </w:r>
          </w:p>
        </w:tc>
        <w:tc>
          <w:tcPr>
            <w:tcW w:w="1103" w:type="dxa"/>
          </w:tcPr>
          <w:p w14:paraId="34277F5A" w14:textId="2C011075" w:rsidR="001A07D0" w:rsidRDefault="00A55AB4" w:rsidP="00743106">
            <w:pPr>
              <w:jc w:val="center"/>
              <w:rPr>
                <w:bCs/>
                <w:color w:val="404040" w:themeColor="text1" w:themeTint="BF"/>
                <w:sz w:val="24"/>
              </w:rPr>
            </w:pPr>
            <w:r>
              <w:rPr>
                <w:bCs/>
                <w:color w:val="404040" w:themeColor="text1" w:themeTint="BF"/>
                <w:sz w:val="24"/>
              </w:rPr>
              <w:t>Y</w:t>
            </w:r>
          </w:p>
        </w:tc>
      </w:tr>
      <w:tr w:rsidR="001A07D0" w:rsidRPr="00483CE8" w14:paraId="59ED4131" w14:textId="77777777" w:rsidTr="00743106">
        <w:tc>
          <w:tcPr>
            <w:tcW w:w="2245" w:type="dxa"/>
          </w:tcPr>
          <w:p w14:paraId="36764E63" w14:textId="77777777" w:rsidR="001A07D0" w:rsidRPr="00F96D9F" w:rsidRDefault="001A07D0" w:rsidP="00743106">
            <w:pPr>
              <w:rPr>
                <w:bCs/>
                <w:color w:val="404040" w:themeColor="text1" w:themeTint="BF"/>
                <w:sz w:val="24"/>
              </w:rPr>
            </w:pPr>
            <w:r>
              <w:rPr>
                <w:bCs/>
                <w:color w:val="404040" w:themeColor="text1" w:themeTint="BF"/>
                <w:sz w:val="24"/>
              </w:rPr>
              <w:t>Windsor</w:t>
            </w:r>
          </w:p>
        </w:tc>
        <w:tc>
          <w:tcPr>
            <w:tcW w:w="1103" w:type="dxa"/>
          </w:tcPr>
          <w:p w14:paraId="73A9F372" w14:textId="3FE12801" w:rsidR="001A07D0" w:rsidRDefault="00A55AB4" w:rsidP="00743106">
            <w:pPr>
              <w:jc w:val="center"/>
              <w:rPr>
                <w:bCs/>
                <w:color w:val="404040" w:themeColor="text1" w:themeTint="BF"/>
                <w:sz w:val="24"/>
              </w:rPr>
            </w:pPr>
            <w:r>
              <w:rPr>
                <w:bCs/>
                <w:color w:val="404040" w:themeColor="text1" w:themeTint="BF"/>
                <w:sz w:val="24"/>
              </w:rPr>
              <w:t>Y</w:t>
            </w:r>
          </w:p>
        </w:tc>
      </w:tr>
      <w:bookmarkEnd w:id="3"/>
    </w:tbl>
    <w:p w14:paraId="7DEADA7A" w14:textId="77777777" w:rsidR="001A07D0" w:rsidRDefault="001A07D0" w:rsidP="001A07D0">
      <w:pPr>
        <w:spacing w:line="240" w:lineRule="auto"/>
        <w:rPr>
          <w:rFonts w:ascii="Calibri" w:hAnsi="Calibri"/>
          <w:sz w:val="24"/>
        </w:rPr>
      </w:pPr>
    </w:p>
    <w:p w14:paraId="35CC66D1" w14:textId="77777777" w:rsidR="001A07D0" w:rsidRDefault="001A07D0" w:rsidP="001A07D0">
      <w:pPr>
        <w:spacing w:line="240" w:lineRule="auto"/>
        <w:rPr>
          <w:rFonts w:ascii="Calibri" w:hAnsi="Calibri"/>
          <w:sz w:val="24"/>
        </w:rPr>
      </w:pPr>
    </w:p>
    <w:p w14:paraId="7D913A5C" w14:textId="77777777" w:rsidR="001A07D0" w:rsidRDefault="001A07D0" w:rsidP="001A07D0">
      <w:pPr>
        <w:spacing w:line="240" w:lineRule="auto"/>
        <w:rPr>
          <w:rFonts w:ascii="Calibri" w:hAnsi="Calibri"/>
          <w:sz w:val="24"/>
        </w:rPr>
      </w:pPr>
    </w:p>
    <w:p w14:paraId="4778E4D7" w14:textId="77777777" w:rsidR="001A07D0" w:rsidRDefault="001A07D0" w:rsidP="001A07D0">
      <w:pPr>
        <w:spacing w:line="240" w:lineRule="auto"/>
        <w:rPr>
          <w:rFonts w:ascii="Calibri" w:hAnsi="Calibri"/>
          <w:sz w:val="24"/>
        </w:rPr>
      </w:pPr>
    </w:p>
    <w:p w14:paraId="03EFEB0B" w14:textId="77777777" w:rsidR="001A07D0" w:rsidRDefault="001A07D0" w:rsidP="001A07D0">
      <w:pPr>
        <w:spacing w:line="240" w:lineRule="auto"/>
        <w:rPr>
          <w:rFonts w:ascii="Calibri" w:hAnsi="Calibri"/>
          <w:sz w:val="24"/>
        </w:rPr>
      </w:pPr>
    </w:p>
    <w:p w14:paraId="2618BDCB" w14:textId="77777777" w:rsidR="001A07D0" w:rsidRDefault="001A07D0" w:rsidP="001A07D0">
      <w:pPr>
        <w:spacing w:line="240" w:lineRule="auto"/>
        <w:rPr>
          <w:rFonts w:ascii="Calibri" w:hAnsi="Calibri"/>
          <w:sz w:val="24"/>
        </w:rPr>
      </w:pPr>
    </w:p>
    <w:p w14:paraId="1E35E273" w14:textId="77777777" w:rsidR="001A07D0" w:rsidRDefault="001A07D0" w:rsidP="001A07D0">
      <w:pPr>
        <w:spacing w:line="240" w:lineRule="auto"/>
        <w:rPr>
          <w:rFonts w:ascii="Calibri" w:hAnsi="Calibri"/>
          <w:sz w:val="24"/>
        </w:rPr>
      </w:pPr>
    </w:p>
    <w:p w14:paraId="143D171E" w14:textId="77777777" w:rsidR="001A07D0" w:rsidRDefault="001A07D0" w:rsidP="001A07D0">
      <w:pPr>
        <w:spacing w:line="240" w:lineRule="auto"/>
        <w:rPr>
          <w:rFonts w:ascii="Calibri" w:hAnsi="Calibri"/>
          <w:sz w:val="24"/>
        </w:rPr>
      </w:pPr>
    </w:p>
    <w:p w14:paraId="06AC9C5D" w14:textId="292AF1F7" w:rsidR="001A07D0" w:rsidRDefault="001A07D0" w:rsidP="001A07D0">
      <w:pPr>
        <w:spacing w:line="240" w:lineRule="auto"/>
        <w:rPr>
          <w:rFonts w:ascii="Calibri" w:hAnsi="Calibri"/>
          <w:sz w:val="24"/>
        </w:rPr>
      </w:pPr>
      <w:r>
        <w:rPr>
          <w:rFonts w:ascii="Calibri" w:hAnsi="Calibri"/>
          <w:sz w:val="24"/>
        </w:rPr>
        <w:t xml:space="preserve">Result: </w:t>
      </w:r>
      <w:r w:rsidR="0082738C">
        <w:rPr>
          <w:rFonts w:ascii="Calibri" w:hAnsi="Calibri"/>
          <w:sz w:val="24"/>
        </w:rPr>
        <w:t>approved unanimously</w:t>
      </w:r>
    </w:p>
    <w:bookmarkEnd w:id="2"/>
    <w:p w14:paraId="4AEF8BF3" w14:textId="77777777" w:rsidR="001A07D0" w:rsidRDefault="001A07D0" w:rsidP="007C724E">
      <w:pPr>
        <w:spacing w:line="240" w:lineRule="auto"/>
        <w:contextualSpacing w:val="0"/>
        <w:rPr>
          <w:rFonts w:ascii="Calibri" w:hAnsi="Calibri"/>
          <w:color w:val="auto"/>
          <w:sz w:val="24"/>
        </w:rPr>
      </w:pPr>
    </w:p>
    <w:p w14:paraId="6A994E23" w14:textId="697BBC31" w:rsidR="00370AD0" w:rsidRDefault="006C73C8" w:rsidP="007C724E">
      <w:pPr>
        <w:spacing w:line="240" w:lineRule="auto"/>
        <w:contextualSpacing w:val="0"/>
        <w:rPr>
          <w:rFonts w:ascii="Calibri" w:hAnsi="Calibri"/>
          <w:color w:val="auto"/>
          <w:sz w:val="24"/>
        </w:rPr>
      </w:pPr>
      <w:r>
        <w:rPr>
          <w:rFonts w:ascii="Calibri" w:hAnsi="Calibri"/>
          <w:color w:val="auto"/>
          <w:sz w:val="24"/>
        </w:rPr>
        <w:t>January 18, 2023</w:t>
      </w:r>
    </w:p>
    <w:p w14:paraId="103BC831" w14:textId="4A4D6090" w:rsidR="001A07D0" w:rsidRDefault="001A07D0" w:rsidP="001A07D0">
      <w:pPr>
        <w:spacing w:line="240" w:lineRule="auto"/>
        <w:rPr>
          <w:rFonts w:ascii="Calibri" w:hAnsi="Calibri"/>
          <w:sz w:val="24"/>
        </w:rPr>
      </w:pPr>
      <w:r>
        <w:rPr>
          <w:rFonts w:ascii="Calibri" w:hAnsi="Calibri"/>
          <w:sz w:val="24"/>
        </w:rPr>
        <w:t xml:space="preserve">Moved: </w:t>
      </w:r>
      <w:r w:rsidR="00A55AB4">
        <w:rPr>
          <w:rFonts w:ascii="Calibri" w:hAnsi="Calibri"/>
          <w:sz w:val="24"/>
        </w:rPr>
        <w:t>Kent</w:t>
      </w:r>
    </w:p>
    <w:p w14:paraId="607BC7CE" w14:textId="74F21F93" w:rsidR="001A07D0" w:rsidRDefault="001A07D0" w:rsidP="001A07D0">
      <w:pPr>
        <w:spacing w:line="240" w:lineRule="auto"/>
        <w:rPr>
          <w:rFonts w:ascii="Calibri" w:hAnsi="Calibri"/>
          <w:sz w:val="24"/>
        </w:rPr>
      </w:pPr>
      <w:r>
        <w:rPr>
          <w:rFonts w:ascii="Calibri" w:hAnsi="Calibri"/>
          <w:sz w:val="24"/>
        </w:rPr>
        <w:t xml:space="preserve">Seconded: </w:t>
      </w:r>
      <w:r w:rsidR="00A55AB4">
        <w:rPr>
          <w:rFonts w:ascii="Calibri" w:hAnsi="Calibri"/>
          <w:sz w:val="24"/>
        </w:rPr>
        <w:t>Doug</w:t>
      </w:r>
    </w:p>
    <w:p w14:paraId="07AD1909" w14:textId="417628B6" w:rsidR="001A07D0" w:rsidRDefault="001A07D0" w:rsidP="001A07D0">
      <w:pPr>
        <w:spacing w:line="240" w:lineRule="auto"/>
        <w:rPr>
          <w:rFonts w:ascii="Calibri" w:hAnsi="Calibri"/>
          <w:sz w:val="24"/>
        </w:rPr>
      </w:pPr>
      <w:r>
        <w:rPr>
          <w:rFonts w:ascii="Calibri" w:hAnsi="Calibri"/>
          <w:sz w:val="24"/>
        </w:rPr>
        <w:t xml:space="preserve">Discussion: </w:t>
      </w:r>
    </w:p>
    <w:tbl>
      <w:tblPr>
        <w:tblStyle w:val="TableGrid"/>
        <w:tblpPr w:leftFromText="180" w:rightFromText="180" w:vertAnchor="text" w:tblpX="648" w:tblpY="1"/>
        <w:tblOverlap w:val="never"/>
        <w:tblW w:w="0" w:type="auto"/>
        <w:tblLook w:val="04A0" w:firstRow="1" w:lastRow="0" w:firstColumn="1" w:lastColumn="0" w:noHBand="0" w:noVBand="1"/>
      </w:tblPr>
      <w:tblGrid>
        <w:gridCol w:w="2245"/>
        <w:gridCol w:w="1103"/>
      </w:tblGrid>
      <w:tr w:rsidR="001A07D0" w14:paraId="76F9BFC4" w14:textId="77777777" w:rsidTr="00743106">
        <w:trPr>
          <w:trHeight w:val="368"/>
        </w:trPr>
        <w:tc>
          <w:tcPr>
            <w:tcW w:w="2245" w:type="dxa"/>
          </w:tcPr>
          <w:p w14:paraId="16A610AA" w14:textId="77777777" w:rsidR="001A07D0" w:rsidRDefault="001A07D0" w:rsidP="00743106">
            <w:pPr>
              <w:jc w:val="center"/>
              <w:rPr>
                <w:b/>
                <w:color w:val="404040" w:themeColor="text1" w:themeTint="BF"/>
                <w:sz w:val="24"/>
              </w:rPr>
            </w:pPr>
            <w:r>
              <w:rPr>
                <w:b/>
                <w:color w:val="404040" w:themeColor="text1" w:themeTint="BF"/>
                <w:sz w:val="24"/>
              </w:rPr>
              <w:t>Member Town</w:t>
            </w:r>
          </w:p>
        </w:tc>
        <w:tc>
          <w:tcPr>
            <w:tcW w:w="1103" w:type="dxa"/>
          </w:tcPr>
          <w:p w14:paraId="7BDA0B8B" w14:textId="77777777" w:rsidR="001A07D0" w:rsidRDefault="001A07D0" w:rsidP="00743106">
            <w:pPr>
              <w:jc w:val="center"/>
              <w:rPr>
                <w:b/>
                <w:color w:val="404040" w:themeColor="text1" w:themeTint="BF"/>
                <w:sz w:val="24"/>
              </w:rPr>
            </w:pPr>
            <w:r>
              <w:rPr>
                <w:b/>
                <w:color w:val="404040" w:themeColor="text1" w:themeTint="BF"/>
                <w:sz w:val="24"/>
              </w:rPr>
              <w:t>Vote</w:t>
            </w:r>
          </w:p>
        </w:tc>
      </w:tr>
      <w:tr w:rsidR="001A07D0" w14:paraId="37F929EC" w14:textId="77777777" w:rsidTr="00743106">
        <w:tc>
          <w:tcPr>
            <w:tcW w:w="2245" w:type="dxa"/>
          </w:tcPr>
          <w:p w14:paraId="663EAE2C" w14:textId="77777777" w:rsidR="001A07D0" w:rsidRPr="00F96D9F" w:rsidRDefault="001A07D0" w:rsidP="00743106">
            <w:pPr>
              <w:rPr>
                <w:bCs/>
                <w:color w:val="404040" w:themeColor="text1" w:themeTint="BF"/>
                <w:sz w:val="24"/>
              </w:rPr>
            </w:pPr>
            <w:r>
              <w:rPr>
                <w:bCs/>
                <w:color w:val="404040" w:themeColor="text1" w:themeTint="BF"/>
                <w:sz w:val="24"/>
              </w:rPr>
              <w:t>Becket</w:t>
            </w:r>
          </w:p>
        </w:tc>
        <w:tc>
          <w:tcPr>
            <w:tcW w:w="1103" w:type="dxa"/>
          </w:tcPr>
          <w:p w14:paraId="0DACC473" w14:textId="07B24AAF" w:rsidR="001A07D0" w:rsidRDefault="00A55AB4" w:rsidP="00743106">
            <w:pPr>
              <w:jc w:val="center"/>
              <w:rPr>
                <w:bCs/>
                <w:color w:val="404040" w:themeColor="text1" w:themeTint="BF"/>
                <w:sz w:val="24"/>
              </w:rPr>
            </w:pPr>
            <w:r>
              <w:rPr>
                <w:bCs/>
                <w:color w:val="404040" w:themeColor="text1" w:themeTint="BF"/>
                <w:sz w:val="24"/>
              </w:rPr>
              <w:t>Y</w:t>
            </w:r>
          </w:p>
        </w:tc>
      </w:tr>
      <w:tr w:rsidR="001A07D0" w14:paraId="51B09611" w14:textId="77777777" w:rsidTr="00743106">
        <w:tc>
          <w:tcPr>
            <w:tcW w:w="2245" w:type="dxa"/>
          </w:tcPr>
          <w:p w14:paraId="6CCA1AC6" w14:textId="77777777" w:rsidR="001A07D0" w:rsidRPr="00F96D9F" w:rsidRDefault="001A07D0" w:rsidP="00743106">
            <w:pPr>
              <w:rPr>
                <w:bCs/>
                <w:color w:val="404040" w:themeColor="text1" w:themeTint="BF"/>
                <w:sz w:val="24"/>
              </w:rPr>
            </w:pPr>
            <w:r>
              <w:rPr>
                <w:bCs/>
                <w:color w:val="404040" w:themeColor="text1" w:themeTint="BF"/>
                <w:sz w:val="24"/>
              </w:rPr>
              <w:t>Heath</w:t>
            </w:r>
          </w:p>
        </w:tc>
        <w:tc>
          <w:tcPr>
            <w:tcW w:w="1103" w:type="dxa"/>
          </w:tcPr>
          <w:p w14:paraId="2072082E" w14:textId="5DE7CDD9" w:rsidR="001A07D0" w:rsidRDefault="00A55AB4" w:rsidP="00743106">
            <w:pPr>
              <w:jc w:val="center"/>
              <w:rPr>
                <w:bCs/>
                <w:color w:val="404040" w:themeColor="text1" w:themeTint="BF"/>
                <w:sz w:val="24"/>
              </w:rPr>
            </w:pPr>
            <w:r>
              <w:rPr>
                <w:bCs/>
                <w:color w:val="404040" w:themeColor="text1" w:themeTint="BF"/>
                <w:sz w:val="24"/>
              </w:rPr>
              <w:t>Y</w:t>
            </w:r>
          </w:p>
        </w:tc>
      </w:tr>
      <w:tr w:rsidR="001A07D0" w14:paraId="7D60B7D1" w14:textId="77777777" w:rsidTr="00743106">
        <w:tc>
          <w:tcPr>
            <w:tcW w:w="2245" w:type="dxa"/>
          </w:tcPr>
          <w:p w14:paraId="7E79DD58" w14:textId="77777777" w:rsidR="001A07D0" w:rsidRPr="00F96D9F" w:rsidRDefault="001A07D0" w:rsidP="00743106">
            <w:pPr>
              <w:rPr>
                <w:bCs/>
                <w:color w:val="404040" w:themeColor="text1" w:themeTint="BF"/>
                <w:sz w:val="24"/>
              </w:rPr>
            </w:pPr>
            <w:r>
              <w:rPr>
                <w:bCs/>
                <w:color w:val="404040" w:themeColor="text1" w:themeTint="BF"/>
                <w:sz w:val="24"/>
              </w:rPr>
              <w:lastRenderedPageBreak/>
              <w:t>New Salem</w:t>
            </w:r>
          </w:p>
        </w:tc>
        <w:tc>
          <w:tcPr>
            <w:tcW w:w="1103" w:type="dxa"/>
          </w:tcPr>
          <w:p w14:paraId="242D6AA3" w14:textId="20D0F977" w:rsidR="001A07D0" w:rsidRDefault="00A55AB4" w:rsidP="00743106">
            <w:pPr>
              <w:jc w:val="center"/>
              <w:rPr>
                <w:bCs/>
                <w:color w:val="404040" w:themeColor="text1" w:themeTint="BF"/>
                <w:sz w:val="24"/>
              </w:rPr>
            </w:pPr>
            <w:r>
              <w:rPr>
                <w:bCs/>
                <w:color w:val="404040" w:themeColor="text1" w:themeTint="BF"/>
                <w:sz w:val="24"/>
              </w:rPr>
              <w:t>Y</w:t>
            </w:r>
          </w:p>
        </w:tc>
      </w:tr>
      <w:tr w:rsidR="001A07D0" w14:paraId="4E1E0A3D" w14:textId="77777777" w:rsidTr="00743106">
        <w:tc>
          <w:tcPr>
            <w:tcW w:w="2245" w:type="dxa"/>
          </w:tcPr>
          <w:p w14:paraId="0278CD82" w14:textId="77777777" w:rsidR="001A07D0" w:rsidRPr="00F96D9F" w:rsidRDefault="001A07D0" w:rsidP="00743106">
            <w:pPr>
              <w:rPr>
                <w:bCs/>
                <w:color w:val="404040" w:themeColor="text1" w:themeTint="BF"/>
                <w:sz w:val="24"/>
              </w:rPr>
            </w:pPr>
            <w:r>
              <w:rPr>
                <w:bCs/>
                <w:color w:val="404040" w:themeColor="text1" w:themeTint="BF"/>
                <w:sz w:val="24"/>
              </w:rPr>
              <w:t>Rowe</w:t>
            </w:r>
          </w:p>
        </w:tc>
        <w:tc>
          <w:tcPr>
            <w:tcW w:w="1103" w:type="dxa"/>
          </w:tcPr>
          <w:p w14:paraId="6F709C03" w14:textId="34B5C29F" w:rsidR="001A07D0" w:rsidRDefault="0082738C" w:rsidP="00743106">
            <w:pPr>
              <w:jc w:val="center"/>
              <w:rPr>
                <w:bCs/>
                <w:color w:val="404040" w:themeColor="text1" w:themeTint="BF"/>
                <w:sz w:val="24"/>
              </w:rPr>
            </w:pPr>
            <w:r>
              <w:rPr>
                <w:bCs/>
                <w:color w:val="404040" w:themeColor="text1" w:themeTint="BF"/>
                <w:sz w:val="24"/>
              </w:rPr>
              <w:t>NP</w:t>
            </w:r>
          </w:p>
        </w:tc>
      </w:tr>
      <w:tr w:rsidR="001A07D0" w14:paraId="41FACD69" w14:textId="77777777" w:rsidTr="00743106">
        <w:tc>
          <w:tcPr>
            <w:tcW w:w="2245" w:type="dxa"/>
          </w:tcPr>
          <w:p w14:paraId="717BAD55" w14:textId="77777777" w:rsidR="001A07D0" w:rsidRPr="00F96D9F" w:rsidRDefault="001A07D0" w:rsidP="00743106">
            <w:pPr>
              <w:rPr>
                <w:bCs/>
                <w:color w:val="404040" w:themeColor="text1" w:themeTint="BF"/>
                <w:sz w:val="24"/>
              </w:rPr>
            </w:pPr>
            <w:r>
              <w:rPr>
                <w:bCs/>
                <w:color w:val="404040" w:themeColor="text1" w:themeTint="BF"/>
                <w:sz w:val="24"/>
              </w:rPr>
              <w:t>Washington</w:t>
            </w:r>
          </w:p>
        </w:tc>
        <w:tc>
          <w:tcPr>
            <w:tcW w:w="1103" w:type="dxa"/>
          </w:tcPr>
          <w:p w14:paraId="30B59AA7" w14:textId="0BFF18D5" w:rsidR="001A07D0" w:rsidRDefault="00A55AB4" w:rsidP="00743106">
            <w:pPr>
              <w:jc w:val="center"/>
              <w:rPr>
                <w:bCs/>
                <w:color w:val="404040" w:themeColor="text1" w:themeTint="BF"/>
                <w:sz w:val="24"/>
              </w:rPr>
            </w:pPr>
            <w:r>
              <w:rPr>
                <w:bCs/>
                <w:color w:val="404040" w:themeColor="text1" w:themeTint="BF"/>
                <w:sz w:val="24"/>
              </w:rPr>
              <w:t>Y</w:t>
            </w:r>
          </w:p>
        </w:tc>
      </w:tr>
      <w:tr w:rsidR="001A07D0" w:rsidRPr="00483CE8" w14:paraId="4D699A5A" w14:textId="77777777" w:rsidTr="00743106">
        <w:tc>
          <w:tcPr>
            <w:tcW w:w="2245" w:type="dxa"/>
          </w:tcPr>
          <w:p w14:paraId="4DA71FB1" w14:textId="77777777" w:rsidR="001A07D0" w:rsidRPr="00F96D9F" w:rsidRDefault="001A07D0" w:rsidP="00743106">
            <w:pPr>
              <w:rPr>
                <w:bCs/>
                <w:color w:val="404040" w:themeColor="text1" w:themeTint="BF"/>
                <w:sz w:val="24"/>
              </w:rPr>
            </w:pPr>
            <w:r>
              <w:rPr>
                <w:bCs/>
                <w:color w:val="404040" w:themeColor="text1" w:themeTint="BF"/>
                <w:sz w:val="24"/>
              </w:rPr>
              <w:t>Windsor</w:t>
            </w:r>
          </w:p>
        </w:tc>
        <w:tc>
          <w:tcPr>
            <w:tcW w:w="1103" w:type="dxa"/>
          </w:tcPr>
          <w:p w14:paraId="1F77AE62" w14:textId="54686B9C" w:rsidR="001A07D0" w:rsidRDefault="00A55AB4" w:rsidP="00743106">
            <w:pPr>
              <w:jc w:val="center"/>
              <w:rPr>
                <w:bCs/>
                <w:color w:val="404040" w:themeColor="text1" w:themeTint="BF"/>
                <w:sz w:val="24"/>
              </w:rPr>
            </w:pPr>
            <w:r>
              <w:rPr>
                <w:bCs/>
                <w:color w:val="404040" w:themeColor="text1" w:themeTint="BF"/>
                <w:sz w:val="24"/>
              </w:rPr>
              <w:t>Y</w:t>
            </w:r>
          </w:p>
        </w:tc>
      </w:tr>
    </w:tbl>
    <w:p w14:paraId="675343BD" w14:textId="77777777" w:rsidR="001A07D0" w:rsidRDefault="001A07D0" w:rsidP="001A07D0">
      <w:pPr>
        <w:spacing w:line="240" w:lineRule="auto"/>
        <w:rPr>
          <w:rFonts w:ascii="Calibri" w:hAnsi="Calibri"/>
          <w:sz w:val="24"/>
        </w:rPr>
      </w:pPr>
    </w:p>
    <w:p w14:paraId="005A89B9" w14:textId="77777777" w:rsidR="001A07D0" w:rsidRDefault="001A07D0" w:rsidP="001A07D0">
      <w:pPr>
        <w:spacing w:line="240" w:lineRule="auto"/>
        <w:rPr>
          <w:rFonts w:ascii="Calibri" w:hAnsi="Calibri"/>
          <w:sz w:val="24"/>
        </w:rPr>
      </w:pPr>
    </w:p>
    <w:p w14:paraId="683EA191" w14:textId="77777777" w:rsidR="001A07D0" w:rsidRDefault="001A07D0" w:rsidP="001A07D0">
      <w:pPr>
        <w:spacing w:line="240" w:lineRule="auto"/>
        <w:rPr>
          <w:rFonts w:ascii="Calibri" w:hAnsi="Calibri"/>
          <w:sz w:val="24"/>
        </w:rPr>
      </w:pPr>
    </w:p>
    <w:p w14:paraId="532C8783" w14:textId="77777777" w:rsidR="001A07D0" w:rsidRDefault="001A07D0" w:rsidP="001A07D0">
      <w:pPr>
        <w:spacing w:line="240" w:lineRule="auto"/>
        <w:rPr>
          <w:rFonts w:ascii="Calibri" w:hAnsi="Calibri"/>
          <w:sz w:val="24"/>
        </w:rPr>
      </w:pPr>
    </w:p>
    <w:p w14:paraId="621A86AA" w14:textId="68E87F63" w:rsidR="001A07D0" w:rsidRDefault="001A07D0" w:rsidP="001A07D0">
      <w:pPr>
        <w:spacing w:line="240" w:lineRule="auto"/>
        <w:rPr>
          <w:rFonts w:ascii="Calibri" w:hAnsi="Calibri"/>
          <w:sz w:val="24"/>
        </w:rPr>
      </w:pPr>
      <w:r>
        <w:rPr>
          <w:rFonts w:ascii="Calibri" w:hAnsi="Calibri"/>
          <w:sz w:val="24"/>
        </w:rPr>
        <w:t xml:space="preserve">Result: </w:t>
      </w:r>
      <w:r w:rsidR="0082738C">
        <w:rPr>
          <w:rFonts w:ascii="Calibri" w:hAnsi="Calibri"/>
          <w:sz w:val="24"/>
        </w:rPr>
        <w:t>approved unanimously</w:t>
      </w:r>
    </w:p>
    <w:p w14:paraId="1D5B048A" w14:textId="77777777" w:rsidR="006C73C8" w:rsidRDefault="006C73C8" w:rsidP="007C724E">
      <w:pPr>
        <w:spacing w:line="240" w:lineRule="auto"/>
        <w:contextualSpacing w:val="0"/>
        <w:rPr>
          <w:rFonts w:ascii="Calibri" w:hAnsi="Calibri"/>
          <w:color w:val="auto"/>
          <w:sz w:val="24"/>
        </w:rPr>
      </w:pPr>
    </w:p>
    <w:p w14:paraId="36720A24" w14:textId="4781A3F2"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71526ED6" w14:textId="77777777" w:rsidR="000679D7" w:rsidRDefault="000B00AD" w:rsidP="00F43463">
      <w:pPr>
        <w:spacing w:line="240" w:lineRule="auto"/>
        <w:contextualSpacing w:val="0"/>
        <w:rPr>
          <w:rFonts w:ascii="Calibri" w:hAnsi="Calibri"/>
          <w:color w:val="auto"/>
          <w:sz w:val="24"/>
        </w:rPr>
      </w:pPr>
      <w:r>
        <w:rPr>
          <w:rFonts w:ascii="Calibri" w:hAnsi="Calibri"/>
          <w:color w:val="auto"/>
          <w:sz w:val="24"/>
        </w:rPr>
        <w:t xml:space="preserve">Jim sent notes to delegates. The domain name wired-west.net was registered by a former delegate and is about to expire. </w:t>
      </w:r>
      <w:r w:rsidR="003B23F0">
        <w:rPr>
          <w:rFonts w:ascii="Calibri" w:hAnsi="Calibri"/>
          <w:color w:val="auto"/>
          <w:sz w:val="24"/>
        </w:rPr>
        <w:t xml:space="preserve">We don’t feel the need to keep it. </w:t>
      </w:r>
    </w:p>
    <w:p w14:paraId="7E1B0001" w14:textId="77777777" w:rsidR="0082738C" w:rsidRDefault="003B23F0" w:rsidP="00F43463">
      <w:pPr>
        <w:spacing w:line="240" w:lineRule="auto"/>
        <w:contextualSpacing w:val="0"/>
        <w:rPr>
          <w:rFonts w:ascii="Calibri" w:hAnsi="Calibri"/>
          <w:color w:val="auto"/>
          <w:sz w:val="24"/>
        </w:rPr>
      </w:pPr>
      <w:r>
        <w:rPr>
          <w:rFonts w:ascii="Calibri" w:hAnsi="Calibri"/>
          <w:color w:val="auto"/>
          <w:sz w:val="24"/>
        </w:rPr>
        <w:t xml:space="preserve">WCF will keep the wholesale cost for phone-only for the rest of our contract. </w:t>
      </w:r>
    </w:p>
    <w:p w14:paraId="186F5C38" w14:textId="69C678F3" w:rsidR="00195293" w:rsidRDefault="003B23F0" w:rsidP="00F43463">
      <w:pPr>
        <w:spacing w:line="240" w:lineRule="auto"/>
        <w:contextualSpacing w:val="0"/>
        <w:rPr>
          <w:rFonts w:ascii="Calibri" w:hAnsi="Calibri"/>
          <w:color w:val="auto"/>
          <w:sz w:val="24"/>
        </w:rPr>
      </w:pPr>
      <w:r>
        <w:rPr>
          <w:rFonts w:ascii="Calibri" w:hAnsi="Calibri"/>
          <w:color w:val="auto"/>
          <w:sz w:val="24"/>
        </w:rPr>
        <w:t xml:space="preserve">Still waiting for tree work; it may be better to find local companies. </w:t>
      </w:r>
    </w:p>
    <w:p w14:paraId="0FC5BA87" w14:textId="1FED8B86" w:rsidR="000679D7" w:rsidRDefault="000679D7" w:rsidP="00F43463">
      <w:pPr>
        <w:spacing w:line="240" w:lineRule="auto"/>
        <w:contextualSpacing w:val="0"/>
        <w:rPr>
          <w:rFonts w:ascii="Calibri" w:hAnsi="Calibri"/>
          <w:color w:val="auto"/>
          <w:sz w:val="24"/>
        </w:rPr>
      </w:pPr>
      <w:r>
        <w:rPr>
          <w:rFonts w:ascii="Calibri" w:hAnsi="Calibri"/>
          <w:color w:val="auto"/>
          <w:sz w:val="24"/>
        </w:rPr>
        <w:t>Jim is still working on</w:t>
      </w:r>
      <w:r w:rsidR="0082738C">
        <w:rPr>
          <w:rFonts w:ascii="Calibri" w:hAnsi="Calibri"/>
          <w:color w:val="auto"/>
          <w:sz w:val="24"/>
        </w:rPr>
        <w:t xml:space="preserve"> getting all the</w:t>
      </w:r>
      <w:r>
        <w:rPr>
          <w:rFonts w:ascii="Calibri" w:hAnsi="Calibri"/>
          <w:color w:val="auto"/>
          <w:sz w:val="24"/>
        </w:rPr>
        <w:t xml:space="preserve"> reports</w:t>
      </w:r>
      <w:r w:rsidR="0082738C">
        <w:rPr>
          <w:rFonts w:ascii="Calibri" w:hAnsi="Calibri"/>
          <w:color w:val="auto"/>
          <w:sz w:val="24"/>
        </w:rPr>
        <w:t xml:space="preserve"> agreed to in WCF contract</w:t>
      </w:r>
      <w:r>
        <w:rPr>
          <w:rFonts w:ascii="Calibri" w:hAnsi="Calibri"/>
          <w:color w:val="auto"/>
          <w:sz w:val="24"/>
        </w:rPr>
        <w:t>, especially top ten users.</w:t>
      </w:r>
    </w:p>
    <w:p w14:paraId="1E7F4489" w14:textId="6793375F" w:rsidR="000679D7" w:rsidRPr="000B00AD" w:rsidRDefault="000679D7" w:rsidP="00F43463">
      <w:pPr>
        <w:spacing w:line="240" w:lineRule="auto"/>
        <w:contextualSpacing w:val="0"/>
        <w:rPr>
          <w:rFonts w:ascii="Calibri" w:hAnsi="Calibri"/>
          <w:color w:val="auto"/>
          <w:sz w:val="24"/>
        </w:rPr>
      </w:pPr>
      <w:r>
        <w:rPr>
          <w:rFonts w:ascii="Calibri" w:hAnsi="Calibri"/>
          <w:color w:val="auto"/>
          <w:sz w:val="24"/>
        </w:rPr>
        <w:t>John Leary could not find data to identify c</w:t>
      </w:r>
      <w:r w:rsidR="0082738C">
        <w:rPr>
          <w:rFonts w:ascii="Calibri" w:hAnsi="Calibri"/>
          <w:color w:val="auto"/>
          <w:sz w:val="24"/>
        </w:rPr>
        <w:t>ause</w:t>
      </w:r>
      <w:r>
        <w:rPr>
          <w:rFonts w:ascii="Calibri" w:hAnsi="Calibri"/>
          <w:color w:val="auto"/>
          <w:sz w:val="24"/>
        </w:rPr>
        <w:t xml:space="preserve"> of some packet loss seen</w:t>
      </w:r>
      <w:r w:rsidR="0082738C">
        <w:rPr>
          <w:rFonts w:ascii="Calibri" w:hAnsi="Calibri"/>
          <w:color w:val="auto"/>
          <w:sz w:val="24"/>
        </w:rPr>
        <w:t xml:space="preserve"> in Windsor</w:t>
      </w:r>
      <w:r>
        <w:rPr>
          <w:rFonts w:ascii="Calibri" w:hAnsi="Calibri"/>
          <w:color w:val="auto"/>
          <w:sz w:val="24"/>
        </w:rPr>
        <w:t>.  Doug is encouraging folks with speed issues to contact customer service to identify if problems are within the home.</w:t>
      </w:r>
    </w:p>
    <w:p w14:paraId="3CE547FE" w14:textId="77777777" w:rsidR="000B00AD" w:rsidRDefault="000B00AD" w:rsidP="00F43463">
      <w:pPr>
        <w:spacing w:line="240" w:lineRule="auto"/>
        <w:contextualSpacing w:val="0"/>
        <w:rPr>
          <w:rFonts w:ascii="Calibri" w:hAnsi="Calibri"/>
          <w:b/>
          <w:bCs/>
          <w:color w:val="auto"/>
          <w:sz w:val="24"/>
        </w:rPr>
      </w:pPr>
    </w:p>
    <w:p w14:paraId="0BFE7386" w14:textId="51AB68A2"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6C114E">
        <w:rPr>
          <w:rFonts w:ascii="Calibri" w:hAnsi="Calibri"/>
          <w:color w:val="auto"/>
          <w:sz w:val="24"/>
        </w:rPr>
        <w:t xml:space="preserve"> </w:t>
      </w:r>
    </w:p>
    <w:p w14:paraId="7277916A" w14:textId="1A39910A" w:rsidR="008A0ED2" w:rsidRDefault="00930AB3" w:rsidP="00F43463">
      <w:pPr>
        <w:spacing w:line="240" w:lineRule="auto"/>
        <w:contextualSpacing w:val="0"/>
        <w:rPr>
          <w:rFonts w:ascii="Calibri" w:hAnsi="Calibri"/>
          <w:color w:val="auto"/>
          <w:sz w:val="24"/>
        </w:rPr>
      </w:pPr>
      <w:r>
        <w:rPr>
          <w:rFonts w:ascii="Calibri" w:hAnsi="Calibri"/>
          <w:color w:val="auto"/>
          <w:sz w:val="24"/>
        </w:rPr>
        <w:t>Central cluster received costs for the 3 10G circuits.  They will take the number of subscribers on July 1 of each year to apportion costs.  Windsor’s cost will be $987 for their portion of the 30G backhaul. Still waiting for MBI to announce their choice of operator – if LocalLinx is chosen, the MBI cost may be lower than current quotes. Central cluster expected to be operating at the end of March. Expects to see low level design at next meeting.</w:t>
      </w:r>
    </w:p>
    <w:p w14:paraId="2D7DE116" w14:textId="5130C229" w:rsidR="00930AB3" w:rsidRDefault="00930AB3" w:rsidP="00F43463">
      <w:pPr>
        <w:spacing w:line="240" w:lineRule="auto"/>
        <w:contextualSpacing w:val="0"/>
        <w:rPr>
          <w:rFonts w:ascii="Calibri" w:hAnsi="Calibri"/>
          <w:color w:val="auto"/>
          <w:sz w:val="24"/>
        </w:rPr>
      </w:pPr>
    </w:p>
    <w:p w14:paraId="56958F70" w14:textId="40204379" w:rsidR="00930AB3" w:rsidRDefault="00930AB3" w:rsidP="00F43463">
      <w:pPr>
        <w:spacing w:line="240" w:lineRule="auto"/>
        <w:contextualSpacing w:val="0"/>
        <w:rPr>
          <w:rFonts w:ascii="Calibri" w:hAnsi="Calibri"/>
          <w:color w:val="auto"/>
          <w:sz w:val="24"/>
        </w:rPr>
      </w:pPr>
      <w:r>
        <w:rPr>
          <w:rFonts w:ascii="Calibri" w:hAnsi="Calibri"/>
          <w:color w:val="auto"/>
          <w:sz w:val="24"/>
        </w:rPr>
        <w:t xml:space="preserve">North cluster planned to be live late March, early April.  Low level design has not been shared yet. Initial billing from Crown Castle included sales tax and USF fees, needed to have the necessary forms for non-tax status. WW will pay the Crown Castle bill and </w:t>
      </w:r>
      <w:proofErr w:type="gramStart"/>
      <w:r>
        <w:rPr>
          <w:rFonts w:ascii="Calibri" w:hAnsi="Calibri"/>
          <w:color w:val="auto"/>
          <w:sz w:val="24"/>
        </w:rPr>
        <w:t>cross-bill</w:t>
      </w:r>
      <w:proofErr w:type="gramEnd"/>
      <w:r>
        <w:rPr>
          <w:rFonts w:ascii="Calibri" w:hAnsi="Calibri"/>
          <w:color w:val="auto"/>
          <w:sz w:val="24"/>
        </w:rPr>
        <w:t xml:space="preserve"> the other towns ($20 fee for billing).  Charlemont will handle billing for the VZN circuit.</w:t>
      </w:r>
    </w:p>
    <w:p w14:paraId="30C9551F" w14:textId="36D349C6" w:rsidR="00930AB3" w:rsidRDefault="00930AB3" w:rsidP="00F43463">
      <w:pPr>
        <w:spacing w:line="240" w:lineRule="auto"/>
        <w:contextualSpacing w:val="0"/>
        <w:rPr>
          <w:rFonts w:ascii="Calibri" w:hAnsi="Calibri"/>
          <w:color w:val="auto"/>
          <w:sz w:val="24"/>
        </w:rPr>
      </w:pPr>
    </w:p>
    <w:p w14:paraId="62C1FDA8" w14:textId="1D132215" w:rsidR="00930AB3" w:rsidRDefault="00930AB3" w:rsidP="00F43463">
      <w:pPr>
        <w:spacing w:line="240" w:lineRule="auto"/>
        <w:contextualSpacing w:val="0"/>
        <w:rPr>
          <w:rFonts w:ascii="Calibri" w:hAnsi="Calibri"/>
          <w:color w:val="auto"/>
          <w:sz w:val="24"/>
        </w:rPr>
      </w:pPr>
      <w:r>
        <w:rPr>
          <w:rFonts w:ascii="Calibri" w:hAnsi="Calibri"/>
          <w:color w:val="auto"/>
          <w:sz w:val="24"/>
        </w:rPr>
        <w:t>South cluster – all towns have accounts at the same bank, created an escrow account owned by Washington. The towns will all pay into the escrow account, monthly or quarterly. Automated payments to the providers will be done electronically from the escrow account.</w:t>
      </w:r>
      <w:r w:rsidR="00097391">
        <w:rPr>
          <w:rFonts w:ascii="Calibri" w:hAnsi="Calibri"/>
          <w:color w:val="auto"/>
          <w:sz w:val="24"/>
        </w:rPr>
        <w:t xml:space="preserve"> All MLP managers will have a read-only account, so they can check status online. </w:t>
      </w:r>
    </w:p>
    <w:p w14:paraId="4590F61E" w14:textId="77777777" w:rsidR="00930AB3" w:rsidRDefault="00930AB3" w:rsidP="00F43463">
      <w:pPr>
        <w:spacing w:line="240" w:lineRule="auto"/>
        <w:contextualSpacing w:val="0"/>
        <w:rPr>
          <w:rFonts w:ascii="Calibri" w:hAnsi="Calibri"/>
          <w:color w:val="auto"/>
          <w:sz w:val="24"/>
        </w:rPr>
      </w:pPr>
    </w:p>
    <w:p w14:paraId="00A77E72" w14:textId="2273AB4A"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6C114E">
        <w:rPr>
          <w:rFonts w:ascii="Calibri" w:hAnsi="Calibri"/>
          <w:bCs/>
          <w:color w:val="auto"/>
          <w:sz w:val="24"/>
        </w:rPr>
        <w:t xml:space="preserve"> </w:t>
      </w:r>
    </w:p>
    <w:p w14:paraId="0D8662FF" w14:textId="27930F16" w:rsidR="007D6852" w:rsidRDefault="000C729F" w:rsidP="00F43463">
      <w:pPr>
        <w:spacing w:line="240" w:lineRule="auto"/>
        <w:contextualSpacing w:val="0"/>
        <w:rPr>
          <w:rFonts w:ascii="Calibri" w:hAnsi="Calibri"/>
          <w:color w:val="auto"/>
          <w:sz w:val="24"/>
        </w:rPr>
      </w:pPr>
      <w:r>
        <w:rPr>
          <w:rFonts w:ascii="Calibri" w:hAnsi="Calibri"/>
          <w:color w:val="auto"/>
          <w:sz w:val="24"/>
        </w:rPr>
        <w:t xml:space="preserve">Bob filed the escheat information with the Commonwealth and moved the necessary funds. </w:t>
      </w:r>
      <w:r w:rsidR="0082738C">
        <w:rPr>
          <w:rFonts w:ascii="Calibri" w:hAnsi="Calibri"/>
          <w:color w:val="auto"/>
          <w:sz w:val="24"/>
        </w:rPr>
        <w:t>He e</w:t>
      </w:r>
      <w:r>
        <w:rPr>
          <w:rFonts w:ascii="Calibri" w:hAnsi="Calibri"/>
          <w:color w:val="auto"/>
          <w:sz w:val="24"/>
        </w:rPr>
        <w:t>xpects to close the TD Bank account tomorrow, the funds were moved the G</w:t>
      </w:r>
      <w:r w:rsidR="0082738C">
        <w:rPr>
          <w:rFonts w:ascii="Calibri" w:hAnsi="Calibri"/>
          <w:color w:val="auto"/>
          <w:sz w:val="24"/>
        </w:rPr>
        <w:t xml:space="preserve">reenfield </w:t>
      </w:r>
      <w:r>
        <w:rPr>
          <w:rFonts w:ascii="Calibri" w:hAnsi="Calibri"/>
          <w:color w:val="auto"/>
          <w:sz w:val="24"/>
        </w:rPr>
        <w:t>S</w:t>
      </w:r>
      <w:r w:rsidR="0082738C">
        <w:rPr>
          <w:rFonts w:ascii="Calibri" w:hAnsi="Calibri"/>
          <w:color w:val="auto"/>
          <w:sz w:val="24"/>
        </w:rPr>
        <w:t xml:space="preserve">avings </w:t>
      </w:r>
      <w:r>
        <w:rPr>
          <w:rFonts w:ascii="Calibri" w:hAnsi="Calibri"/>
          <w:color w:val="auto"/>
          <w:sz w:val="24"/>
        </w:rPr>
        <w:t>B</w:t>
      </w:r>
      <w:r w:rsidR="0082738C">
        <w:rPr>
          <w:rFonts w:ascii="Calibri" w:hAnsi="Calibri"/>
          <w:color w:val="auto"/>
          <w:sz w:val="24"/>
        </w:rPr>
        <w:t>ank</w:t>
      </w:r>
      <w:r>
        <w:rPr>
          <w:rFonts w:ascii="Calibri" w:hAnsi="Calibri"/>
          <w:color w:val="auto"/>
          <w:sz w:val="24"/>
        </w:rPr>
        <w:t>. The remaining funds from activation fees will be invested in a CD, which we can add to</w:t>
      </w:r>
      <w:r w:rsidR="0082738C">
        <w:rPr>
          <w:rFonts w:ascii="Calibri" w:hAnsi="Calibri"/>
          <w:color w:val="auto"/>
          <w:sz w:val="24"/>
        </w:rPr>
        <w:t>,</w:t>
      </w:r>
      <w:r>
        <w:rPr>
          <w:rFonts w:ascii="Calibri" w:hAnsi="Calibri"/>
          <w:color w:val="auto"/>
          <w:sz w:val="24"/>
        </w:rPr>
        <w:t xml:space="preserve"> with 1 penalty-free withdrawal. $200,000 will be moved to the checking account. There is also a savings account which will be a holding account with some interest. Doug and Bob are signatories and have debit cards for the checking account. </w:t>
      </w:r>
      <w:r w:rsidR="008346A7">
        <w:rPr>
          <w:rFonts w:ascii="Calibri" w:hAnsi="Calibri"/>
          <w:color w:val="auto"/>
          <w:sz w:val="24"/>
        </w:rPr>
        <w:t>Bob will discuss a line of credit with GSB.</w:t>
      </w:r>
    </w:p>
    <w:p w14:paraId="586303A5" w14:textId="4D8817E8" w:rsidR="000C729F" w:rsidRDefault="000C729F" w:rsidP="00F43463">
      <w:pPr>
        <w:spacing w:line="240" w:lineRule="auto"/>
        <w:contextualSpacing w:val="0"/>
        <w:rPr>
          <w:rFonts w:ascii="Calibri" w:hAnsi="Calibri"/>
          <w:color w:val="auto"/>
          <w:sz w:val="24"/>
        </w:rPr>
      </w:pPr>
    </w:p>
    <w:p w14:paraId="790A0A80" w14:textId="3E4329F2" w:rsidR="00097391" w:rsidRDefault="00097391" w:rsidP="00F43463">
      <w:pPr>
        <w:spacing w:line="240" w:lineRule="auto"/>
        <w:contextualSpacing w:val="0"/>
        <w:rPr>
          <w:rFonts w:ascii="Calibri" w:hAnsi="Calibri"/>
          <w:color w:val="auto"/>
          <w:sz w:val="24"/>
        </w:rPr>
      </w:pPr>
      <w:r>
        <w:rPr>
          <w:rFonts w:ascii="Calibri" w:hAnsi="Calibri"/>
          <w:color w:val="auto"/>
          <w:sz w:val="24"/>
        </w:rPr>
        <w:t xml:space="preserve">Jim - We have not received all the bills for pole licenses. Maintenance costs are high ($35k over). Overall, we are $127,000 under on our expense budget. Revenue is very close to our budget (currently net is $110,000 over). </w:t>
      </w:r>
    </w:p>
    <w:p w14:paraId="1B560199" w14:textId="77777777" w:rsidR="00097391" w:rsidRPr="00123EA1" w:rsidRDefault="00097391" w:rsidP="00F43463">
      <w:pPr>
        <w:spacing w:line="240" w:lineRule="auto"/>
        <w:contextualSpacing w:val="0"/>
        <w:rPr>
          <w:rFonts w:ascii="Calibri" w:hAnsi="Calibri"/>
          <w:color w:val="auto"/>
          <w:sz w:val="24"/>
        </w:rPr>
      </w:pPr>
    </w:p>
    <w:p w14:paraId="26EC2AD9" w14:textId="36EA15E6"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24D44950" w:rsidR="00161CB3" w:rsidRDefault="000210E1" w:rsidP="005F078E">
      <w:pPr>
        <w:spacing w:line="240" w:lineRule="auto"/>
        <w:contextualSpacing w:val="0"/>
        <w:rPr>
          <w:rFonts w:ascii="Calibri" w:hAnsi="Calibri"/>
          <w:color w:val="auto"/>
          <w:sz w:val="24"/>
        </w:rPr>
      </w:pPr>
      <w:r>
        <w:rPr>
          <w:rFonts w:ascii="Calibri" w:hAnsi="Calibri"/>
          <w:color w:val="auto"/>
          <w:sz w:val="24"/>
        </w:rPr>
        <w:t>N</w:t>
      </w:r>
      <w:r w:rsidR="006F6D80">
        <w:rPr>
          <w:rFonts w:ascii="Calibri" w:hAnsi="Calibri"/>
          <w:color w:val="auto"/>
          <w:sz w:val="24"/>
        </w:rPr>
        <w:t xml:space="preserve">ew </w:t>
      </w:r>
      <w:r>
        <w:rPr>
          <w:rFonts w:ascii="Calibri" w:hAnsi="Calibri"/>
          <w:color w:val="auto"/>
          <w:sz w:val="24"/>
        </w:rPr>
        <w:t>S</w:t>
      </w:r>
      <w:r w:rsidR="006F6D80">
        <w:rPr>
          <w:rFonts w:ascii="Calibri" w:hAnsi="Calibri"/>
          <w:color w:val="auto"/>
          <w:sz w:val="24"/>
        </w:rPr>
        <w:t>alem</w:t>
      </w:r>
      <w:r w:rsidR="0082738C">
        <w:rPr>
          <w:rFonts w:ascii="Calibri" w:hAnsi="Calibri"/>
          <w:color w:val="auto"/>
          <w:sz w:val="24"/>
        </w:rPr>
        <w:t xml:space="preserve"> </w:t>
      </w:r>
      <w:r>
        <w:rPr>
          <w:rFonts w:ascii="Calibri" w:hAnsi="Calibri"/>
          <w:color w:val="auto"/>
          <w:sz w:val="24"/>
        </w:rPr>
        <w:t>finally billed for E Eagleville</w:t>
      </w:r>
      <w:r w:rsidR="00D57B35">
        <w:rPr>
          <w:rFonts w:ascii="Calibri" w:hAnsi="Calibri"/>
          <w:color w:val="auto"/>
          <w:sz w:val="24"/>
        </w:rPr>
        <w:t xml:space="preserve"> construction</w:t>
      </w:r>
      <w:r w:rsidR="0082738C">
        <w:rPr>
          <w:rFonts w:ascii="Calibri" w:hAnsi="Calibri"/>
          <w:color w:val="auto"/>
          <w:sz w:val="24"/>
        </w:rPr>
        <w:t xml:space="preserve"> labor (work done July 8, 2022).</w:t>
      </w:r>
    </w:p>
    <w:p w14:paraId="158231E5" w14:textId="15B10E62" w:rsidR="000210E1" w:rsidRDefault="000210E1" w:rsidP="005F078E">
      <w:pPr>
        <w:spacing w:line="240" w:lineRule="auto"/>
        <w:contextualSpacing w:val="0"/>
        <w:rPr>
          <w:rFonts w:ascii="Calibri" w:hAnsi="Calibri"/>
          <w:color w:val="auto"/>
          <w:sz w:val="24"/>
        </w:rPr>
      </w:pPr>
      <w:r>
        <w:rPr>
          <w:rFonts w:ascii="Calibri" w:hAnsi="Calibri"/>
          <w:color w:val="auto"/>
          <w:sz w:val="24"/>
        </w:rPr>
        <w:t>Kent asked about the information</w:t>
      </w:r>
      <w:r w:rsidR="0082738C">
        <w:rPr>
          <w:rFonts w:ascii="Calibri" w:hAnsi="Calibri"/>
          <w:color w:val="auto"/>
          <w:sz w:val="24"/>
        </w:rPr>
        <w:t xml:space="preserve"> from WCF</w:t>
      </w:r>
      <w:r>
        <w:rPr>
          <w:rFonts w:ascii="Calibri" w:hAnsi="Calibri"/>
          <w:color w:val="auto"/>
          <w:sz w:val="24"/>
        </w:rPr>
        <w:t xml:space="preserve"> on new installations, MaryEllen will share what she received for the latest installation.</w:t>
      </w:r>
    </w:p>
    <w:p w14:paraId="2C997CBD" w14:textId="1D03F5CB" w:rsidR="000210E1" w:rsidRDefault="000210E1" w:rsidP="005F078E">
      <w:pPr>
        <w:spacing w:line="240" w:lineRule="auto"/>
        <w:contextualSpacing w:val="0"/>
        <w:rPr>
          <w:rFonts w:ascii="Calibri" w:hAnsi="Calibri"/>
          <w:color w:val="auto"/>
          <w:sz w:val="24"/>
        </w:rPr>
      </w:pPr>
      <w:r>
        <w:rPr>
          <w:rFonts w:ascii="Calibri" w:hAnsi="Calibri"/>
          <w:color w:val="auto"/>
          <w:sz w:val="24"/>
        </w:rPr>
        <w:t xml:space="preserve">Sheila learned that the CAF II testing will continue for the entire period (until 2031), with locations changing </w:t>
      </w:r>
      <w:r>
        <w:rPr>
          <w:rFonts w:ascii="Calibri" w:hAnsi="Calibri"/>
          <w:color w:val="auto"/>
          <w:sz w:val="24"/>
        </w:rPr>
        <w:lastRenderedPageBreak/>
        <w:t>every few years.</w:t>
      </w:r>
    </w:p>
    <w:p w14:paraId="16DC2F7F" w14:textId="4465FB1A" w:rsidR="000210E1" w:rsidRDefault="000210E1" w:rsidP="005F078E">
      <w:pPr>
        <w:spacing w:line="240" w:lineRule="auto"/>
        <w:contextualSpacing w:val="0"/>
        <w:rPr>
          <w:rFonts w:ascii="Calibri" w:hAnsi="Calibri"/>
          <w:color w:val="auto"/>
          <w:sz w:val="24"/>
        </w:rPr>
      </w:pPr>
      <w:r>
        <w:rPr>
          <w:rFonts w:ascii="Calibri" w:hAnsi="Calibri"/>
          <w:color w:val="auto"/>
          <w:sz w:val="24"/>
        </w:rPr>
        <w:t>Bob asked about future meetings, since fully remote meetings may not be allowed after March 31.</w:t>
      </w:r>
      <w:r w:rsidR="003451C5">
        <w:rPr>
          <w:rFonts w:ascii="Calibri" w:hAnsi="Calibri"/>
          <w:color w:val="auto"/>
          <w:sz w:val="24"/>
        </w:rPr>
        <w:t xml:space="preserve"> If necessary, Doug can host physical meetings in Windsor</w:t>
      </w:r>
      <w:r w:rsidR="007E540F">
        <w:rPr>
          <w:rFonts w:ascii="Calibri" w:hAnsi="Calibri"/>
          <w:color w:val="auto"/>
          <w:sz w:val="24"/>
        </w:rPr>
        <w:t xml:space="preserve"> with a quorum attending if needed</w:t>
      </w:r>
      <w:r w:rsidR="003451C5">
        <w:rPr>
          <w:rFonts w:ascii="Calibri" w:hAnsi="Calibri"/>
          <w:color w:val="auto"/>
          <w:sz w:val="24"/>
        </w:rPr>
        <w:t>.</w:t>
      </w:r>
    </w:p>
    <w:p w14:paraId="53586E6B" w14:textId="77777777" w:rsidR="00097391" w:rsidRPr="00123EA1" w:rsidRDefault="00097391"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A1E8B55" w14:textId="35514C6C" w:rsidR="00C67E3E" w:rsidRPr="005B5EF4" w:rsidRDefault="00997689" w:rsidP="009F085D">
      <w:pPr>
        <w:spacing w:line="240" w:lineRule="auto"/>
        <w:contextualSpacing w:val="0"/>
        <w:rPr>
          <w:rFonts w:asciiTheme="minorHAnsi" w:hAnsiTheme="minorHAnsi"/>
          <w:color w:val="auto"/>
          <w:szCs w:val="22"/>
        </w:rPr>
      </w:pPr>
      <w:r>
        <w:rPr>
          <w:rFonts w:asciiTheme="minorHAnsi" w:hAnsiTheme="minorHAnsi"/>
          <w:color w:val="auto"/>
          <w:szCs w:val="22"/>
        </w:rPr>
        <w:t>March 15</w:t>
      </w:r>
      <w:r w:rsidR="00C67E3E">
        <w:rPr>
          <w:rFonts w:asciiTheme="minorHAnsi" w:hAnsiTheme="minorHAnsi"/>
          <w:color w:val="auto"/>
          <w:szCs w:val="22"/>
        </w:rPr>
        <w:t xml:space="preserve">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6427E82" w:rsidR="00347A62" w:rsidRPr="003451C5"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Adjourn</w:t>
      </w:r>
      <w:r w:rsidR="003451C5">
        <w:rPr>
          <w:rFonts w:asciiTheme="minorHAnsi" w:hAnsiTheme="minorHAnsi"/>
          <w:b/>
          <w:color w:val="auto"/>
          <w:sz w:val="24"/>
        </w:rPr>
        <w:t xml:space="preserve"> </w:t>
      </w:r>
      <w:r w:rsidR="003451C5">
        <w:rPr>
          <w:rFonts w:asciiTheme="minorHAnsi" w:hAnsiTheme="minorHAnsi"/>
          <w:bCs/>
          <w:color w:val="auto"/>
          <w:sz w:val="24"/>
        </w:rPr>
        <w:t>7:39pm</w:t>
      </w:r>
    </w:p>
    <w:sectPr w:rsidR="00347A62" w:rsidRPr="003451C5" w:rsidSect="0054442F">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B72C" w14:textId="77777777" w:rsidR="00A35090" w:rsidRDefault="00A35090" w:rsidP="00561E49">
      <w:pPr>
        <w:spacing w:line="240" w:lineRule="auto"/>
      </w:pPr>
      <w:r>
        <w:separator/>
      </w:r>
    </w:p>
  </w:endnote>
  <w:endnote w:type="continuationSeparator" w:id="0">
    <w:p w14:paraId="7E2BA05E" w14:textId="77777777" w:rsidR="00A35090" w:rsidRDefault="00A35090"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79EA" w14:textId="77777777" w:rsidR="00A35090" w:rsidRDefault="00A35090" w:rsidP="00561E49">
      <w:pPr>
        <w:spacing w:line="240" w:lineRule="auto"/>
      </w:pPr>
      <w:r>
        <w:separator/>
      </w:r>
    </w:p>
  </w:footnote>
  <w:footnote w:type="continuationSeparator" w:id="0">
    <w:p w14:paraId="38120DEC" w14:textId="77777777" w:rsidR="00A35090" w:rsidRDefault="00A35090"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7D409D7D"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10E1"/>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6412"/>
    <w:rsid w:val="00067230"/>
    <w:rsid w:val="000679D7"/>
    <w:rsid w:val="00067A98"/>
    <w:rsid w:val="00080E54"/>
    <w:rsid w:val="00082FCC"/>
    <w:rsid w:val="000862D1"/>
    <w:rsid w:val="00090EAB"/>
    <w:rsid w:val="00091A38"/>
    <w:rsid w:val="0009290E"/>
    <w:rsid w:val="00092B71"/>
    <w:rsid w:val="000951EB"/>
    <w:rsid w:val="000956F7"/>
    <w:rsid w:val="00095973"/>
    <w:rsid w:val="000965E1"/>
    <w:rsid w:val="00097391"/>
    <w:rsid w:val="000A007C"/>
    <w:rsid w:val="000A0F7D"/>
    <w:rsid w:val="000A1F97"/>
    <w:rsid w:val="000A3221"/>
    <w:rsid w:val="000B00AD"/>
    <w:rsid w:val="000B2A3E"/>
    <w:rsid w:val="000C0A73"/>
    <w:rsid w:val="000C729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84F7F"/>
    <w:rsid w:val="00190E30"/>
    <w:rsid w:val="0019325B"/>
    <w:rsid w:val="00193F18"/>
    <w:rsid w:val="00195293"/>
    <w:rsid w:val="001952AD"/>
    <w:rsid w:val="001A07D0"/>
    <w:rsid w:val="001A0826"/>
    <w:rsid w:val="001B1F1E"/>
    <w:rsid w:val="001B36FC"/>
    <w:rsid w:val="001B5A3A"/>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3E42"/>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51C5"/>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0"/>
    <w:rsid w:val="003B23F9"/>
    <w:rsid w:val="003B2DED"/>
    <w:rsid w:val="003B5200"/>
    <w:rsid w:val="003B6B3E"/>
    <w:rsid w:val="003B6DC6"/>
    <w:rsid w:val="003C30BF"/>
    <w:rsid w:val="003D1397"/>
    <w:rsid w:val="003D1E15"/>
    <w:rsid w:val="003D4284"/>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4EF3"/>
    <w:rsid w:val="00506EF7"/>
    <w:rsid w:val="00507AA7"/>
    <w:rsid w:val="00507B95"/>
    <w:rsid w:val="005105B1"/>
    <w:rsid w:val="00510DB7"/>
    <w:rsid w:val="00510F8D"/>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2E9F"/>
    <w:rsid w:val="00653B63"/>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6F6D80"/>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378A"/>
    <w:rsid w:val="007E4386"/>
    <w:rsid w:val="007E540F"/>
    <w:rsid w:val="007F33F6"/>
    <w:rsid w:val="00803044"/>
    <w:rsid w:val="0080353F"/>
    <w:rsid w:val="008035C3"/>
    <w:rsid w:val="00806E0B"/>
    <w:rsid w:val="00811B56"/>
    <w:rsid w:val="008153A4"/>
    <w:rsid w:val="008160CC"/>
    <w:rsid w:val="00821343"/>
    <w:rsid w:val="00822CE4"/>
    <w:rsid w:val="0082738C"/>
    <w:rsid w:val="00827C4C"/>
    <w:rsid w:val="008309AF"/>
    <w:rsid w:val="00833515"/>
    <w:rsid w:val="008346A7"/>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2EFA"/>
    <w:rsid w:val="008F4126"/>
    <w:rsid w:val="008F4763"/>
    <w:rsid w:val="008F6AE1"/>
    <w:rsid w:val="008F7385"/>
    <w:rsid w:val="00903C1D"/>
    <w:rsid w:val="00905338"/>
    <w:rsid w:val="00905BDF"/>
    <w:rsid w:val="0091584E"/>
    <w:rsid w:val="009164F3"/>
    <w:rsid w:val="00926BB5"/>
    <w:rsid w:val="00926F8C"/>
    <w:rsid w:val="00930AB3"/>
    <w:rsid w:val="00930B9B"/>
    <w:rsid w:val="00931B37"/>
    <w:rsid w:val="00935D23"/>
    <w:rsid w:val="00936A08"/>
    <w:rsid w:val="0094070C"/>
    <w:rsid w:val="0094450B"/>
    <w:rsid w:val="009459FB"/>
    <w:rsid w:val="00947636"/>
    <w:rsid w:val="009504AB"/>
    <w:rsid w:val="009513EF"/>
    <w:rsid w:val="00953B3F"/>
    <w:rsid w:val="0095459D"/>
    <w:rsid w:val="009549DA"/>
    <w:rsid w:val="00954A5C"/>
    <w:rsid w:val="009630FB"/>
    <w:rsid w:val="00963715"/>
    <w:rsid w:val="00971D07"/>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5090"/>
    <w:rsid w:val="00A36F56"/>
    <w:rsid w:val="00A41C4D"/>
    <w:rsid w:val="00A447F0"/>
    <w:rsid w:val="00A45F5F"/>
    <w:rsid w:val="00A50A51"/>
    <w:rsid w:val="00A52E2F"/>
    <w:rsid w:val="00A53867"/>
    <w:rsid w:val="00A555D6"/>
    <w:rsid w:val="00A55AB4"/>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739C9"/>
    <w:rsid w:val="00B776EA"/>
    <w:rsid w:val="00B8078C"/>
    <w:rsid w:val="00B828C1"/>
    <w:rsid w:val="00B834FB"/>
    <w:rsid w:val="00B835BF"/>
    <w:rsid w:val="00B85873"/>
    <w:rsid w:val="00B92802"/>
    <w:rsid w:val="00B92E45"/>
    <w:rsid w:val="00BA0E60"/>
    <w:rsid w:val="00BA125B"/>
    <w:rsid w:val="00BA1EC6"/>
    <w:rsid w:val="00BA7B83"/>
    <w:rsid w:val="00BB0AF3"/>
    <w:rsid w:val="00BB4DCB"/>
    <w:rsid w:val="00BB57FF"/>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E3E"/>
    <w:rsid w:val="00C70F6E"/>
    <w:rsid w:val="00C74EDD"/>
    <w:rsid w:val="00C83472"/>
    <w:rsid w:val="00C90D90"/>
    <w:rsid w:val="00C91CE5"/>
    <w:rsid w:val="00C926CB"/>
    <w:rsid w:val="00C92D6A"/>
    <w:rsid w:val="00C94938"/>
    <w:rsid w:val="00CA176C"/>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1985"/>
    <w:rsid w:val="00CF243D"/>
    <w:rsid w:val="00CF6FB6"/>
    <w:rsid w:val="00D05D08"/>
    <w:rsid w:val="00D07030"/>
    <w:rsid w:val="00D07C56"/>
    <w:rsid w:val="00D10FE1"/>
    <w:rsid w:val="00D116A9"/>
    <w:rsid w:val="00D1313A"/>
    <w:rsid w:val="00D1513A"/>
    <w:rsid w:val="00D17EF2"/>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50347"/>
    <w:rsid w:val="00D51DFB"/>
    <w:rsid w:val="00D57B35"/>
    <w:rsid w:val="00D60F3D"/>
    <w:rsid w:val="00D62232"/>
    <w:rsid w:val="00D657BE"/>
    <w:rsid w:val="00D7013E"/>
    <w:rsid w:val="00D71807"/>
    <w:rsid w:val="00D733B0"/>
    <w:rsid w:val="00D826D0"/>
    <w:rsid w:val="00D8374A"/>
    <w:rsid w:val="00D92C38"/>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56C5A"/>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7618</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11</cp:revision>
  <cp:lastPrinted>2017-09-06T20:14:00Z</cp:lastPrinted>
  <dcterms:created xsi:type="dcterms:W3CDTF">2023-02-15T20:00:00Z</dcterms:created>
  <dcterms:modified xsi:type="dcterms:W3CDTF">2023-03-15T22:43:00Z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