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E15A8E" w14:textId="77777777" w:rsidR="002C46B1" w:rsidRPr="00123EA1" w:rsidRDefault="00D24D71">
      <w:pPr>
        <w:contextualSpacing w:val="0"/>
        <w:jc w:val="center"/>
        <w:rPr>
          <w:color w:val="auto"/>
        </w:rPr>
      </w:pPr>
      <w:r w:rsidRPr="00123EA1">
        <w:rPr>
          <w:noProof/>
          <w:color w:val="auto"/>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77777777" w:rsidR="00C25C10" w:rsidRPr="00123EA1" w:rsidRDefault="0021086F" w:rsidP="001A0826">
      <w:pPr>
        <w:spacing w:line="240" w:lineRule="auto"/>
        <w:contextualSpacing w:val="0"/>
        <w:jc w:val="center"/>
        <w:rPr>
          <w:rFonts w:asciiTheme="minorHAnsi" w:hAnsiTheme="minorHAnsi"/>
          <w:b/>
          <w:color w:val="auto"/>
          <w:sz w:val="24"/>
        </w:rPr>
      </w:pPr>
      <w:r w:rsidRPr="00123EA1">
        <w:rPr>
          <w:rFonts w:asciiTheme="minorHAnsi" w:hAnsiTheme="minorHAnsi"/>
          <w:b/>
          <w:color w:val="auto"/>
          <w:sz w:val="24"/>
        </w:rPr>
        <w:t>Agenda</w:t>
      </w:r>
    </w:p>
    <w:p w14:paraId="34168FF8" w14:textId="1309D54D" w:rsidR="008B033C" w:rsidRPr="00123EA1" w:rsidRDefault="0021086F" w:rsidP="001A0826">
      <w:pPr>
        <w:spacing w:line="240" w:lineRule="auto"/>
        <w:contextualSpacing w:val="0"/>
        <w:jc w:val="center"/>
        <w:rPr>
          <w:rFonts w:asciiTheme="minorHAnsi" w:hAnsiTheme="minorHAnsi"/>
          <w:color w:val="auto"/>
          <w:szCs w:val="22"/>
        </w:rPr>
      </w:pPr>
      <w:r w:rsidRPr="00123EA1">
        <w:rPr>
          <w:rFonts w:asciiTheme="minorHAnsi" w:hAnsiTheme="minorHAnsi"/>
          <w:color w:val="auto"/>
          <w:sz w:val="24"/>
        </w:rPr>
        <w:t xml:space="preserve">WiredWest </w:t>
      </w:r>
      <w:r w:rsidRPr="00123EA1">
        <w:rPr>
          <w:rFonts w:asciiTheme="minorHAnsi" w:hAnsiTheme="minorHAnsi"/>
          <w:color w:val="auto"/>
          <w:szCs w:val="22"/>
        </w:rPr>
        <w:t xml:space="preserve">Board </w:t>
      </w:r>
      <w:r w:rsidR="00C27D72" w:rsidRPr="00123EA1">
        <w:rPr>
          <w:rFonts w:asciiTheme="minorHAnsi" w:hAnsiTheme="minorHAnsi"/>
          <w:color w:val="auto"/>
          <w:szCs w:val="22"/>
        </w:rPr>
        <w:t xml:space="preserve">of </w:t>
      </w:r>
      <w:r w:rsidRPr="00123EA1">
        <w:rPr>
          <w:rFonts w:asciiTheme="minorHAnsi" w:hAnsiTheme="minorHAnsi"/>
          <w:color w:val="auto"/>
          <w:szCs w:val="22"/>
        </w:rPr>
        <w:t xml:space="preserve">Directors </w:t>
      </w:r>
      <w:r w:rsidR="002C15B7" w:rsidRPr="00123EA1">
        <w:rPr>
          <w:rFonts w:asciiTheme="minorHAnsi" w:hAnsiTheme="minorHAnsi"/>
          <w:color w:val="auto"/>
          <w:szCs w:val="22"/>
        </w:rPr>
        <w:t xml:space="preserve">and Executive Committee </w:t>
      </w:r>
      <w:r w:rsidRPr="00123EA1">
        <w:rPr>
          <w:rFonts w:asciiTheme="minorHAnsi" w:hAnsiTheme="minorHAnsi"/>
          <w:color w:val="auto"/>
          <w:szCs w:val="22"/>
        </w:rPr>
        <w:t>Meeting</w:t>
      </w:r>
    </w:p>
    <w:p w14:paraId="248D5DBA" w14:textId="1B30B14E" w:rsidR="000D6B6B" w:rsidRDefault="002A15BF" w:rsidP="00867030">
      <w:pPr>
        <w:spacing w:line="240" w:lineRule="auto"/>
        <w:contextualSpacing w:val="0"/>
        <w:jc w:val="center"/>
        <w:rPr>
          <w:rFonts w:asciiTheme="minorHAnsi" w:hAnsiTheme="minorHAnsi" w:cs="PT Sans"/>
          <w:color w:val="auto"/>
          <w:sz w:val="24"/>
          <w:szCs w:val="28"/>
        </w:rPr>
      </w:pPr>
      <w:r w:rsidRPr="00123EA1">
        <w:rPr>
          <w:rFonts w:asciiTheme="minorHAnsi" w:hAnsiTheme="minorHAnsi" w:cs="PT Sans"/>
          <w:color w:val="auto"/>
          <w:sz w:val="24"/>
          <w:szCs w:val="28"/>
        </w:rPr>
        <w:t xml:space="preserve">Online </w:t>
      </w:r>
    </w:p>
    <w:p w14:paraId="70E35C38" w14:textId="77777777" w:rsidR="00405165" w:rsidRPr="00123EA1" w:rsidRDefault="00405165" w:rsidP="00405165">
      <w:pPr>
        <w:spacing w:line="240" w:lineRule="auto"/>
        <w:contextualSpacing w:val="0"/>
        <w:jc w:val="center"/>
        <w:rPr>
          <w:rFonts w:asciiTheme="minorHAnsi" w:hAnsiTheme="minorHAnsi"/>
          <w:color w:val="auto"/>
          <w:szCs w:val="22"/>
        </w:rPr>
      </w:pPr>
      <w:r w:rsidRPr="00123EA1">
        <w:rPr>
          <w:rFonts w:asciiTheme="minorHAnsi" w:hAnsiTheme="minorHAnsi"/>
          <w:color w:val="auto"/>
          <w:szCs w:val="22"/>
        </w:rPr>
        <w:t xml:space="preserve">Wednesday, </w:t>
      </w:r>
      <w:r>
        <w:rPr>
          <w:rFonts w:asciiTheme="minorHAnsi" w:hAnsiTheme="minorHAnsi"/>
          <w:color w:val="auto"/>
          <w:szCs w:val="22"/>
        </w:rPr>
        <w:t>June 8</w:t>
      </w:r>
      <w:r w:rsidRPr="00123EA1">
        <w:rPr>
          <w:rFonts w:asciiTheme="minorHAnsi" w:hAnsiTheme="minorHAnsi"/>
          <w:color w:val="auto"/>
          <w:szCs w:val="22"/>
        </w:rPr>
        <w:t>, 2022, 6:30 pm</w:t>
      </w:r>
    </w:p>
    <w:p w14:paraId="360ECD36" w14:textId="77777777" w:rsidR="00405165" w:rsidRPr="00123EA1" w:rsidRDefault="00405165" w:rsidP="00867030">
      <w:pPr>
        <w:spacing w:line="240" w:lineRule="auto"/>
        <w:contextualSpacing w:val="0"/>
        <w:jc w:val="center"/>
        <w:rPr>
          <w:rFonts w:asciiTheme="minorHAnsi" w:hAnsiTheme="minorHAnsi"/>
          <w:color w:val="auto"/>
          <w:sz w:val="24"/>
          <w:szCs w:val="22"/>
        </w:rPr>
      </w:pPr>
    </w:p>
    <w:p w14:paraId="139515E9" w14:textId="006F17E6" w:rsidR="002A15BF" w:rsidRPr="00123EA1" w:rsidRDefault="002A15BF" w:rsidP="002A15BF">
      <w:pPr>
        <w:spacing w:line="240" w:lineRule="auto"/>
        <w:contextualSpacing w:val="0"/>
        <w:jc w:val="center"/>
        <w:rPr>
          <w:rFonts w:asciiTheme="minorHAnsi" w:hAnsiTheme="minorHAnsi"/>
          <w:color w:val="auto"/>
          <w:szCs w:val="22"/>
        </w:rPr>
      </w:pPr>
    </w:p>
    <w:p w14:paraId="73CBF871" w14:textId="132810DA" w:rsidR="00F90241" w:rsidRDefault="001952C6" w:rsidP="0051558C">
      <w:pPr>
        <w:spacing w:line="240" w:lineRule="auto"/>
        <w:contextualSpacing w:val="0"/>
        <w:rPr>
          <w:rFonts w:asciiTheme="minorHAnsi" w:hAnsiTheme="minorHAnsi"/>
          <w:color w:val="auto"/>
          <w:szCs w:val="22"/>
        </w:rPr>
      </w:pPr>
      <w:r>
        <w:rPr>
          <w:rFonts w:asciiTheme="minorHAnsi" w:hAnsiTheme="minorHAnsi"/>
          <w:color w:val="auto"/>
          <w:szCs w:val="22"/>
        </w:rPr>
        <w:t>Attending:</w:t>
      </w:r>
      <w:r w:rsidR="00405165">
        <w:rPr>
          <w:rFonts w:asciiTheme="minorHAnsi" w:hAnsiTheme="minorHAnsi"/>
          <w:color w:val="auto"/>
          <w:szCs w:val="22"/>
        </w:rPr>
        <w:t xml:space="preserve"> Jim Drawe, Jeff Piemont, Doug McNally, MaryEllen Kennedy, Kent Lew, Bob Labrie, </w:t>
      </w:r>
      <w:r w:rsidR="005030E2">
        <w:rPr>
          <w:rFonts w:asciiTheme="minorHAnsi" w:hAnsiTheme="minorHAnsi"/>
          <w:color w:val="auto"/>
          <w:szCs w:val="22"/>
        </w:rPr>
        <w:t xml:space="preserve">Don Hall, </w:t>
      </w:r>
      <w:r w:rsidR="0036527C">
        <w:rPr>
          <w:rFonts w:asciiTheme="minorHAnsi" w:hAnsiTheme="minorHAnsi"/>
          <w:color w:val="auto"/>
          <w:szCs w:val="22"/>
        </w:rPr>
        <w:t>David Dvore</w:t>
      </w:r>
      <w:r w:rsidR="00190052">
        <w:rPr>
          <w:rFonts w:asciiTheme="minorHAnsi" w:hAnsiTheme="minorHAnsi"/>
          <w:color w:val="auto"/>
          <w:szCs w:val="22"/>
        </w:rPr>
        <w:t>, Kathy Soule-Regine</w:t>
      </w:r>
    </w:p>
    <w:p w14:paraId="0E6E91B9" w14:textId="3BA8C4C0" w:rsidR="001952C6" w:rsidRDefault="001952C6" w:rsidP="0051558C">
      <w:pPr>
        <w:spacing w:line="240" w:lineRule="auto"/>
        <w:contextualSpacing w:val="0"/>
        <w:rPr>
          <w:rFonts w:asciiTheme="minorHAnsi" w:hAnsiTheme="minorHAnsi"/>
          <w:color w:val="auto"/>
          <w:szCs w:val="22"/>
        </w:rPr>
      </w:pPr>
      <w:r>
        <w:rPr>
          <w:rFonts w:asciiTheme="minorHAnsi" w:hAnsiTheme="minorHAnsi"/>
          <w:color w:val="auto"/>
          <w:szCs w:val="22"/>
        </w:rPr>
        <w:t>Guests:</w:t>
      </w:r>
      <w:r w:rsidR="00405165">
        <w:rPr>
          <w:rFonts w:asciiTheme="minorHAnsi" w:hAnsiTheme="minorHAnsi"/>
          <w:color w:val="auto"/>
          <w:szCs w:val="22"/>
        </w:rPr>
        <w:t xml:space="preserve"> David Gordon (for Heath), Matt</w:t>
      </w:r>
      <w:r w:rsidR="005030E2">
        <w:rPr>
          <w:rFonts w:asciiTheme="minorHAnsi" w:hAnsiTheme="minorHAnsi"/>
          <w:color w:val="auto"/>
          <w:szCs w:val="22"/>
        </w:rPr>
        <w:t>hew</w:t>
      </w:r>
      <w:r w:rsidR="00405165">
        <w:rPr>
          <w:rFonts w:asciiTheme="minorHAnsi" w:hAnsiTheme="minorHAnsi"/>
          <w:color w:val="auto"/>
          <w:szCs w:val="22"/>
        </w:rPr>
        <w:t xml:space="preserve"> Crocker (Crocker Communications)</w:t>
      </w:r>
      <w:r w:rsidR="0036527C">
        <w:rPr>
          <w:rFonts w:asciiTheme="minorHAnsi" w:hAnsiTheme="minorHAnsi"/>
          <w:color w:val="auto"/>
          <w:szCs w:val="22"/>
        </w:rPr>
        <w:t>, Dick Spencer (Washington MLB)</w:t>
      </w:r>
    </w:p>
    <w:p w14:paraId="764EA467" w14:textId="7F1DB397" w:rsidR="001952C6" w:rsidRPr="00123EA1" w:rsidRDefault="001952C6" w:rsidP="0051558C">
      <w:pPr>
        <w:spacing w:line="240" w:lineRule="auto"/>
        <w:contextualSpacing w:val="0"/>
        <w:rPr>
          <w:rFonts w:asciiTheme="minorHAnsi" w:hAnsiTheme="minorHAnsi"/>
          <w:color w:val="auto"/>
          <w:szCs w:val="22"/>
        </w:rPr>
      </w:pPr>
      <w:r>
        <w:rPr>
          <w:rFonts w:asciiTheme="minorHAnsi" w:hAnsiTheme="minorHAnsi"/>
          <w:color w:val="auto"/>
          <w:szCs w:val="22"/>
        </w:rPr>
        <w:t>Called to order at:</w:t>
      </w:r>
      <w:r w:rsidR="00405165">
        <w:rPr>
          <w:rFonts w:asciiTheme="minorHAnsi" w:hAnsiTheme="minorHAnsi"/>
          <w:color w:val="auto"/>
          <w:szCs w:val="22"/>
        </w:rPr>
        <w:t xml:space="preserve"> </w:t>
      </w:r>
      <w:r w:rsidR="005030E2">
        <w:rPr>
          <w:rFonts w:asciiTheme="minorHAnsi" w:hAnsiTheme="minorHAnsi"/>
          <w:color w:val="auto"/>
          <w:szCs w:val="22"/>
        </w:rPr>
        <w:t>6:33 pm</w:t>
      </w:r>
    </w:p>
    <w:p w14:paraId="7306EF6C" w14:textId="77777777" w:rsidR="00F90241" w:rsidRPr="00123EA1" w:rsidRDefault="00F90241" w:rsidP="0051558C">
      <w:pPr>
        <w:spacing w:line="240" w:lineRule="auto"/>
        <w:contextualSpacing w:val="0"/>
        <w:rPr>
          <w:rFonts w:asciiTheme="minorHAnsi" w:hAnsiTheme="minorHAnsi"/>
          <w:b/>
          <w:bCs/>
          <w:color w:val="auto"/>
          <w:szCs w:val="22"/>
        </w:rPr>
      </w:pPr>
    </w:p>
    <w:p w14:paraId="4CE02A26" w14:textId="101A6A8E" w:rsidR="007D542F" w:rsidRPr="00123EA1" w:rsidRDefault="007D542F" w:rsidP="00B27118">
      <w:pPr>
        <w:spacing w:line="240" w:lineRule="auto"/>
        <w:contextualSpacing w:val="0"/>
        <w:rPr>
          <w:rFonts w:ascii="Calibri" w:hAnsi="Calibri"/>
          <w:color w:val="auto"/>
          <w:sz w:val="24"/>
        </w:rPr>
      </w:pPr>
      <w:r w:rsidRPr="00123EA1">
        <w:rPr>
          <w:rFonts w:ascii="Calibri" w:hAnsi="Calibri"/>
          <w:b/>
          <w:bCs/>
          <w:color w:val="auto"/>
          <w:sz w:val="24"/>
        </w:rPr>
        <w:t xml:space="preserve">Approval of </w:t>
      </w:r>
      <w:r w:rsidR="00405900" w:rsidRPr="00123EA1">
        <w:rPr>
          <w:rFonts w:ascii="Calibri" w:hAnsi="Calibri"/>
          <w:b/>
          <w:bCs/>
          <w:color w:val="auto"/>
          <w:sz w:val="24"/>
        </w:rPr>
        <w:t>Minutes</w:t>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Pr="00123EA1">
        <w:rPr>
          <w:rFonts w:ascii="Calibri" w:hAnsi="Calibri"/>
          <w:color w:val="auto"/>
          <w:sz w:val="24"/>
        </w:rPr>
        <w:tab/>
      </w:r>
      <w:r w:rsidR="00050625" w:rsidRPr="00123EA1">
        <w:rPr>
          <w:rFonts w:ascii="Calibri" w:hAnsi="Calibri"/>
          <w:color w:val="auto"/>
          <w:sz w:val="24"/>
        </w:rPr>
        <w:tab/>
      </w:r>
      <w:r w:rsidR="00435A47" w:rsidRPr="00123EA1">
        <w:rPr>
          <w:rFonts w:ascii="Calibri" w:hAnsi="Calibri"/>
          <w:color w:val="auto"/>
          <w:sz w:val="24"/>
        </w:rPr>
        <w:tab/>
      </w:r>
      <w:r w:rsidR="00435A47" w:rsidRPr="00123EA1">
        <w:rPr>
          <w:rFonts w:ascii="Calibri" w:hAnsi="Calibri"/>
          <w:color w:val="auto"/>
          <w:sz w:val="24"/>
        </w:rPr>
        <w:tab/>
      </w:r>
    </w:p>
    <w:p w14:paraId="6FDC2E76" w14:textId="4CFC4CDD" w:rsidR="00C926CB" w:rsidRDefault="00435A47" w:rsidP="007C724E">
      <w:pPr>
        <w:spacing w:line="240" w:lineRule="auto"/>
        <w:contextualSpacing w:val="0"/>
        <w:rPr>
          <w:rFonts w:ascii="Calibri" w:hAnsi="Calibri"/>
          <w:color w:val="auto"/>
          <w:sz w:val="24"/>
        </w:rPr>
      </w:pPr>
      <w:r w:rsidRPr="00123EA1">
        <w:rPr>
          <w:rFonts w:ascii="Calibri" w:hAnsi="Calibri"/>
          <w:b/>
          <w:bCs/>
          <w:color w:val="auto"/>
          <w:sz w:val="24"/>
        </w:rPr>
        <w:t xml:space="preserve"> </w:t>
      </w:r>
      <w:r w:rsidR="00C926CB" w:rsidRPr="00123EA1">
        <w:rPr>
          <w:rFonts w:ascii="Calibri" w:hAnsi="Calibri"/>
          <w:color w:val="auto"/>
          <w:sz w:val="24"/>
        </w:rPr>
        <w:t xml:space="preserve"> </w:t>
      </w:r>
      <w:r w:rsidR="00302F73">
        <w:rPr>
          <w:rFonts w:ascii="Calibri" w:hAnsi="Calibri"/>
          <w:color w:val="auto"/>
          <w:sz w:val="24"/>
        </w:rPr>
        <w:t>May 18</w:t>
      </w:r>
      <w:r w:rsidR="00C926CB" w:rsidRPr="00123EA1">
        <w:rPr>
          <w:rFonts w:ascii="Calibri" w:hAnsi="Calibri"/>
          <w:color w:val="auto"/>
          <w:sz w:val="24"/>
        </w:rPr>
        <w:t>, 202</w:t>
      </w:r>
      <w:r w:rsidR="00DA24CD">
        <w:rPr>
          <w:rFonts w:ascii="Calibri" w:hAnsi="Calibri"/>
          <w:color w:val="auto"/>
          <w:sz w:val="24"/>
        </w:rPr>
        <w:t>2</w:t>
      </w:r>
    </w:p>
    <w:p w14:paraId="061D9148" w14:textId="5482DB29" w:rsidR="001952C6" w:rsidRDefault="001952C6" w:rsidP="007C724E">
      <w:pPr>
        <w:spacing w:line="240" w:lineRule="auto"/>
        <w:contextualSpacing w:val="0"/>
        <w:rPr>
          <w:rFonts w:ascii="Calibri" w:hAnsi="Calibri"/>
          <w:color w:val="auto"/>
          <w:sz w:val="24"/>
        </w:rPr>
      </w:pPr>
      <w:r>
        <w:rPr>
          <w:rFonts w:ascii="Calibri" w:hAnsi="Calibri"/>
          <w:color w:val="auto"/>
          <w:sz w:val="24"/>
        </w:rPr>
        <w:t>Moved:</w:t>
      </w:r>
      <w:r w:rsidR="005030E2">
        <w:rPr>
          <w:rFonts w:ascii="Calibri" w:hAnsi="Calibri"/>
          <w:color w:val="auto"/>
          <w:sz w:val="24"/>
        </w:rPr>
        <w:t xml:space="preserve"> Kent</w:t>
      </w:r>
    </w:p>
    <w:p w14:paraId="7CF5D061" w14:textId="0C20E9FF" w:rsidR="001952C6" w:rsidRDefault="001952C6" w:rsidP="007C724E">
      <w:pPr>
        <w:spacing w:line="240" w:lineRule="auto"/>
        <w:contextualSpacing w:val="0"/>
        <w:rPr>
          <w:rFonts w:ascii="Calibri" w:hAnsi="Calibri"/>
          <w:color w:val="auto"/>
          <w:sz w:val="24"/>
        </w:rPr>
      </w:pPr>
      <w:r>
        <w:rPr>
          <w:rFonts w:ascii="Calibri" w:hAnsi="Calibri"/>
          <w:color w:val="auto"/>
          <w:sz w:val="24"/>
        </w:rPr>
        <w:t>Seconded:</w:t>
      </w:r>
      <w:r w:rsidR="005030E2">
        <w:rPr>
          <w:rFonts w:ascii="Calibri" w:hAnsi="Calibri"/>
          <w:color w:val="auto"/>
          <w:sz w:val="24"/>
        </w:rPr>
        <w:t xml:space="preserve"> Jeff</w:t>
      </w:r>
    </w:p>
    <w:p w14:paraId="03D849FF" w14:textId="65BDA4EA" w:rsidR="001952C6" w:rsidRDefault="001952C6" w:rsidP="007C724E">
      <w:pPr>
        <w:spacing w:line="240" w:lineRule="auto"/>
        <w:contextualSpacing w:val="0"/>
        <w:rPr>
          <w:rFonts w:ascii="Calibri" w:hAnsi="Calibri"/>
          <w:color w:val="auto"/>
          <w:sz w:val="24"/>
        </w:rPr>
      </w:pPr>
      <w:r>
        <w:rPr>
          <w:rFonts w:ascii="Calibri" w:hAnsi="Calibri"/>
          <w:color w:val="auto"/>
          <w:sz w:val="24"/>
        </w:rPr>
        <w:t>Discussion:</w:t>
      </w:r>
      <w:r w:rsidR="005030E2">
        <w:rPr>
          <w:rFonts w:ascii="Calibri" w:hAnsi="Calibri"/>
          <w:color w:val="auto"/>
          <w:sz w:val="24"/>
        </w:rPr>
        <w:t xml:space="preserve"> </w:t>
      </w:r>
    </w:p>
    <w:p w14:paraId="230AD9D0" w14:textId="5A6B03A0" w:rsidR="001952C6" w:rsidRDefault="001952C6" w:rsidP="007C724E">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Look w:val="04A0" w:firstRow="1" w:lastRow="0" w:firstColumn="1" w:lastColumn="0" w:noHBand="0" w:noVBand="1"/>
      </w:tblPr>
      <w:tblGrid>
        <w:gridCol w:w="2245"/>
        <w:gridCol w:w="1530"/>
      </w:tblGrid>
      <w:tr w:rsidR="001952C6" w14:paraId="311FADE4" w14:textId="77777777" w:rsidTr="000E0961">
        <w:trPr>
          <w:trHeight w:val="368"/>
        </w:trPr>
        <w:tc>
          <w:tcPr>
            <w:tcW w:w="2245" w:type="dxa"/>
          </w:tcPr>
          <w:p w14:paraId="1C134480" w14:textId="77777777" w:rsidR="001952C6" w:rsidRDefault="001952C6" w:rsidP="000E0961">
            <w:pPr>
              <w:contextualSpacing w:val="0"/>
              <w:jc w:val="center"/>
              <w:rPr>
                <w:rFonts w:asciiTheme="minorHAnsi" w:hAnsiTheme="minorHAnsi"/>
                <w:b/>
                <w:color w:val="404040" w:themeColor="text1" w:themeTint="BF"/>
                <w:sz w:val="24"/>
              </w:rPr>
            </w:pPr>
            <w:bookmarkStart w:id="0" w:name="_Hlk101345236"/>
            <w:r>
              <w:rPr>
                <w:rFonts w:asciiTheme="minorHAnsi" w:hAnsiTheme="minorHAnsi"/>
                <w:b/>
                <w:color w:val="404040" w:themeColor="text1" w:themeTint="BF"/>
                <w:sz w:val="24"/>
              </w:rPr>
              <w:t>Member Town</w:t>
            </w:r>
          </w:p>
        </w:tc>
        <w:tc>
          <w:tcPr>
            <w:tcW w:w="1530" w:type="dxa"/>
          </w:tcPr>
          <w:p w14:paraId="2A37936E" w14:textId="77777777" w:rsidR="001952C6" w:rsidRDefault="001952C6" w:rsidP="000E09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1952C6" w14:paraId="3FF0BB41" w14:textId="77777777" w:rsidTr="000E0961">
        <w:tc>
          <w:tcPr>
            <w:tcW w:w="2245" w:type="dxa"/>
          </w:tcPr>
          <w:p w14:paraId="275ECFE2"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7B59D296" w14:textId="376C9793" w:rsidR="001952C6" w:rsidRPr="00863AF9" w:rsidRDefault="005030E2"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74F9136A" w14:textId="77777777" w:rsidTr="000E0961">
        <w:tc>
          <w:tcPr>
            <w:tcW w:w="2245" w:type="dxa"/>
          </w:tcPr>
          <w:p w14:paraId="114C82B6"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3F3F2847" w14:textId="078CABD3" w:rsidR="001952C6" w:rsidRPr="00863AF9" w:rsidRDefault="005030E2"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abstain</w:t>
            </w:r>
          </w:p>
        </w:tc>
      </w:tr>
      <w:tr w:rsidR="001952C6" w14:paraId="46D64CD1" w14:textId="77777777" w:rsidTr="000E0961">
        <w:tc>
          <w:tcPr>
            <w:tcW w:w="2245" w:type="dxa"/>
          </w:tcPr>
          <w:p w14:paraId="126AD1BB"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26FCAF1A" w14:textId="5BFFB1D3" w:rsidR="001952C6" w:rsidRPr="00863AF9" w:rsidRDefault="005030E2"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760E0039" w14:textId="77777777" w:rsidTr="000E0961">
        <w:tc>
          <w:tcPr>
            <w:tcW w:w="2245" w:type="dxa"/>
          </w:tcPr>
          <w:p w14:paraId="264DB5A2"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0E3DDB2D" w14:textId="7B55DA2B" w:rsidR="001952C6" w:rsidRPr="00863AF9" w:rsidRDefault="005030E2"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0CA455D8" w14:textId="77777777" w:rsidTr="000E0961">
        <w:tc>
          <w:tcPr>
            <w:tcW w:w="2245" w:type="dxa"/>
          </w:tcPr>
          <w:p w14:paraId="122B715D"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27A8AA91" w14:textId="7E4ABEC3" w:rsidR="001952C6" w:rsidRPr="00863AF9" w:rsidRDefault="005030E2"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rsidRPr="00483CE8" w14:paraId="5A173A5A" w14:textId="77777777" w:rsidTr="000E0961">
        <w:tc>
          <w:tcPr>
            <w:tcW w:w="2245" w:type="dxa"/>
          </w:tcPr>
          <w:p w14:paraId="177DF8CB"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56BE357F" w14:textId="14854231" w:rsidR="001952C6" w:rsidRPr="00863AF9" w:rsidRDefault="005030E2"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bookmarkEnd w:id="0"/>
    <w:p w14:paraId="65E2CD56" w14:textId="48EC5AF2" w:rsidR="00414CF5" w:rsidRDefault="00414CF5" w:rsidP="00414CF5">
      <w:pPr>
        <w:spacing w:line="240" w:lineRule="auto"/>
        <w:contextualSpacing w:val="0"/>
        <w:rPr>
          <w:rFonts w:ascii="Calibri" w:hAnsi="Calibri"/>
          <w:color w:val="auto"/>
          <w:sz w:val="24"/>
        </w:rPr>
      </w:pPr>
      <w:r>
        <w:rPr>
          <w:rFonts w:ascii="Calibri" w:hAnsi="Calibri"/>
          <w:color w:val="auto"/>
          <w:sz w:val="24"/>
        </w:rPr>
        <w:t>Result: Motion carried.</w:t>
      </w:r>
    </w:p>
    <w:p w14:paraId="0DF98449" w14:textId="38549B5E" w:rsidR="00905BDF" w:rsidRPr="00123EA1" w:rsidRDefault="00905BDF" w:rsidP="00B27118">
      <w:pPr>
        <w:spacing w:line="240" w:lineRule="auto"/>
        <w:contextualSpacing w:val="0"/>
        <w:rPr>
          <w:rFonts w:ascii="Calibri" w:hAnsi="Calibri"/>
          <w:color w:val="auto"/>
          <w:sz w:val="24"/>
        </w:rPr>
      </w:pPr>
    </w:p>
    <w:p w14:paraId="25F448C2" w14:textId="32634E62" w:rsidR="00507AA7" w:rsidRPr="00123EA1" w:rsidRDefault="00592856" w:rsidP="00F43463">
      <w:pPr>
        <w:spacing w:line="240" w:lineRule="auto"/>
        <w:contextualSpacing w:val="0"/>
        <w:rPr>
          <w:rFonts w:ascii="Calibri" w:hAnsi="Calibri"/>
          <w:color w:val="auto"/>
          <w:sz w:val="24"/>
        </w:rPr>
      </w:pPr>
      <w:r>
        <w:rPr>
          <w:rFonts w:ascii="Calibri" w:hAnsi="Calibri"/>
          <w:b/>
          <w:bCs/>
          <w:color w:val="auto"/>
          <w:sz w:val="24"/>
        </w:rPr>
        <w:t>Matt Crocker</w:t>
      </w:r>
      <w:r>
        <w:rPr>
          <w:rFonts w:ascii="Calibri" w:hAnsi="Calibri"/>
          <w:b/>
          <w:bCs/>
          <w:color w:val="auto"/>
          <w:sz w:val="24"/>
        </w:rPr>
        <w:tab/>
      </w:r>
      <w:r w:rsidR="00C573B3"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r w:rsidR="00552776" w:rsidRPr="00123EA1">
        <w:rPr>
          <w:rFonts w:ascii="Calibri" w:hAnsi="Calibri"/>
          <w:b/>
          <w:bCs/>
          <w:color w:val="auto"/>
          <w:sz w:val="24"/>
        </w:rPr>
        <w:tab/>
      </w:r>
    </w:p>
    <w:p w14:paraId="0A9BFACC" w14:textId="75B31B80" w:rsidR="00507AA7" w:rsidRDefault="0036527C" w:rsidP="00F43463">
      <w:pPr>
        <w:spacing w:line="240" w:lineRule="auto"/>
        <w:contextualSpacing w:val="0"/>
        <w:rPr>
          <w:rFonts w:ascii="Calibri" w:hAnsi="Calibri"/>
          <w:color w:val="auto"/>
          <w:sz w:val="24"/>
        </w:rPr>
      </w:pPr>
      <w:r>
        <w:rPr>
          <w:rFonts w:ascii="Calibri" w:hAnsi="Calibri"/>
          <w:color w:val="auto"/>
          <w:sz w:val="24"/>
        </w:rPr>
        <w:t>Matt is president of Crocker Communications. They have been an ISP since 1984. They currently serve Shutesbury</w:t>
      </w:r>
      <w:r w:rsidR="00C84CE5">
        <w:rPr>
          <w:rFonts w:ascii="Calibri" w:hAnsi="Calibri"/>
          <w:color w:val="auto"/>
          <w:sz w:val="24"/>
        </w:rPr>
        <w:t xml:space="preserve"> and Mt. Washington</w:t>
      </w:r>
      <w:r>
        <w:rPr>
          <w:rFonts w:ascii="Calibri" w:hAnsi="Calibri"/>
          <w:color w:val="auto"/>
          <w:sz w:val="24"/>
        </w:rPr>
        <w:t>.</w:t>
      </w:r>
      <w:r w:rsidR="00C84CE5">
        <w:rPr>
          <w:rFonts w:ascii="Calibri" w:hAnsi="Calibri"/>
          <w:color w:val="auto"/>
          <w:sz w:val="24"/>
        </w:rPr>
        <w:t xml:space="preserve"> They are MBI’s largest service provider for town government, schools, and CWMARS library system. </w:t>
      </w:r>
      <w:r w:rsidR="00B300D7">
        <w:rPr>
          <w:rFonts w:ascii="Calibri" w:hAnsi="Calibri"/>
          <w:color w:val="auto"/>
          <w:sz w:val="24"/>
        </w:rPr>
        <w:t xml:space="preserve"> They are shifting their role to be ISP only, partnering with Sertex for construction and maintenance</w:t>
      </w:r>
      <w:r w:rsidR="00FC5C10">
        <w:rPr>
          <w:rFonts w:ascii="Calibri" w:hAnsi="Calibri"/>
          <w:color w:val="auto"/>
          <w:sz w:val="24"/>
        </w:rPr>
        <w:t xml:space="preserve"> (network operator</w:t>
      </w:r>
      <w:r w:rsidR="004A69B6">
        <w:rPr>
          <w:rFonts w:ascii="Calibri" w:hAnsi="Calibri"/>
          <w:color w:val="auto"/>
          <w:sz w:val="24"/>
        </w:rPr>
        <w:t xml:space="preserve"> role</w:t>
      </w:r>
      <w:r w:rsidR="00FC5C10">
        <w:rPr>
          <w:rFonts w:ascii="Calibri" w:hAnsi="Calibri"/>
          <w:color w:val="auto"/>
          <w:sz w:val="24"/>
        </w:rPr>
        <w:t>)</w:t>
      </w:r>
      <w:r w:rsidR="00B300D7">
        <w:rPr>
          <w:rFonts w:ascii="Calibri" w:hAnsi="Calibri"/>
          <w:color w:val="auto"/>
          <w:sz w:val="24"/>
        </w:rPr>
        <w:t xml:space="preserve">. </w:t>
      </w:r>
      <w:r w:rsidR="00FC5C10">
        <w:rPr>
          <w:rFonts w:ascii="Calibri" w:hAnsi="Calibri"/>
          <w:color w:val="auto"/>
          <w:sz w:val="24"/>
        </w:rPr>
        <w:t xml:space="preserve"> Crocker will do all the customer facing work. They are a CLEC for over 20 years, have their own switch for residential phone service, no need for OOMA boxes.  Their ISP only rate is $24.95; would need to work out the cost for Sertex. They have sold the answering service business. The company is now smaller but more stable. </w:t>
      </w:r>
      <w:r w:rsidR="0086620A">
        <w:rPr>
          <w:rFonts w:ascii="Calibri" w:hAnsi="Calibri"/>
          <w:color w:val="auto"/>
          <w:sz w:val="24"/>
        </w:rPr>
        <w:t>They have Internet connections</w:t>
      </w:r>
      <w:r w:rsidR="00FC5C10">
        <w:rPr>
          <w:rFonts w:ascii="Calibri" w:hAnsi="Calibri"/>
          <w:color w:val="auto"/>
          <w:sz w:val="24"/>
        </w:rPr>
        <w:t xml:space="preserve"> in NYC, Boston, </w:t>
      </w:r>
      <w:r w:rsidR="0086620A">
        <w:rPr>
          <w:rFonts w:ascii="Calibri" w:hAnsi="Calibri"/>
          <w:color w:val="auto"/>
          <w:sz w:val="24"/>
        </w:rPr>
        <w:t xml:space="preserve">and </w:t>
      </w:r>
      <w:r w:rsidR="00FC5C10">
        <w:rPr>
          <w:rFonts w:ascii="Calibri" w:hAnsi="Calibri"/>
          <w:color w:val="auto"/>
          <w:sz w:val="24"/>
        </w:rPr>
        <w:t xml:space="preserve">Springfield (100G between those sites). They peer directly with major services, </w:t>
      </w:r>
      <w:proofErr w:type="gramStart"/>
      <w:r w:rsidR="00FC5C10">
        <w:rPr>
          <w:rFonts w:ascii="Calibri" w:hAnsi="Calibri"/>
          <w:color w:val="auto"/>
          <w:sz w:val="24"/>
        </w:rPr>
        <w:t>e.g.</w:t>
      </w:r>
      <w:proofErr w:type="gramEnd"/>
      <w:r w:rsidR="00FC5C10">
        <w:rPr>
          <w:rFonts w:ascii="Calibri" w:hAnsi="Calibri"/>
          <w:color w:val="auto"/>
          <w:sz w:val="24"/>
        </w:rPr>
        <w:t xml:space="preserve"> Google. </w:t>
      </w:r>
    </w:p>
    <w:p w14:paraId="7E3F1D25" w14:textId="2BDA5D9F" w:rsidR="004A69B6" w:rsidRDefault="0086620A" w:rsidP="00F43463">
      <w:pPr>
        <w:spacing w:line="240" w:lineRule="auto"/>
        <w:contextualSpacing w:val="0"/>
        <w:rPr>
          <w:rFonts w:ascii="Calibri" w:hAnsi="Calibri"/>
          <w:color w:val="auto"/>
          <w:sz w:val="24"/>
        </w:rPr>
      </w:pPr>
      <w:r>
        <w:rPr>
          <w:rFonts w:ascii="Calibri" w:hAnsi="Calibri"/>
          <w:color w:val="auto"/>
          <w:sz w:val="24"/>
        </w:rPr>
        <w:t>Questions from the attendees:</w:t>
      </w:r>
    </w:p>
    <w:p w14:paraId="2B1AFF03" w14:textId="5DC4B610" w:rsidR="00FC5C10" w:rsidRDefault="00FC5C10" w:rsidP="00F43463">
      <w:pPr>
        <w:spacing w:line="240" w:lineRule="auto"/>
        <w:contextualSpacing w:val="0"/>
        <w:rPr>
          <w:rFonts w:ascii="Calibri" w:hAnsi="Calibri"/>
          <w:color w:val="auto"/>
          <w:sz w:val="24"/>
        </w:rPr>
      </w:pPr>
      <w:r>
        <w:rPr>
          <w:rFonts w:ascii="Calibri" w:hAnsi="Calibri"/>
          <w:color w:val="auto"/>
          <w:sz w:val="24"/>
        </w:rPr>
        <w:t xml:space="preserve">Kent </w:t>
      </w:r>
      <w:r w:rsidR="00190052">
        <w:rPr>
          <w:rFonts w:ascii="Calibri" w:hAnsi="Calibri"/>
          <w:color w:val="auto"/>
          <w:sz w:val="24"/>
        </w:rPr>
        <w:t>–</w:t>
      </w:r>
      <w:r>
        <w:rPr>
          <w:rFonts w:ascii="Calibri" w:hAnsi="Calibri"/>
          <w:color w:val="auto"/>
          <w:sz w:val="24"/>
        </w:rPr>
        <w:t xml:space="preserve"> </w:t>
      </w:r>
      <w:r w:rsidR="00190052">
        <w:rPr>
          <w:rFonts w:ascii="Calibri" w:hAnsi="Calibri"/>
          <w:color w:val="auto"/>
          <w:sz w:val="24"/>
        </w:rPr>
        <w:t xml:space="preserve">how is the </w:t>
      </w:r>
      <w:proofErr w:type="gramStart"/>
      <w:r w:rsidR="00190052">
        <w:rPr>
          <w:rFonts w:ascii="Calibri" w:hAnsi="Calibri"/>
          <w:color w:val="auto"/>
          <w:sz w:val="24"/>
        </w:rPr>
        <w:t>phone  connected</w:t>
      </w:r>
      <w:proofErr w:type="gramEnd"/>
      <w:r w:rsidR="00190052">
        <w:rPr>
          <w:rFonts w:ascii="Calibri" w:hAnsi="Calibri"/>
          <w:color w:val="auto"/>
          <w:sz w:val="24"/>
        </w:rPr>
        <w:t xml:space="preserve"> – e.g. would we need new ONTs? Matt</w:t>
      </w:r>
      <w:r w:rsidR="0086620A">
        <w:rPr>
          <w:rFonts w:ascii="Calibri" w:hAnsi="Calibri"/>
          <w:color w:val="auto"/>
          <w:sz w:val="24"/>
        </w:rPr>
        <w:t xml:space="preserve"> -</w:t>
      </w:r>
      <w:r w:rsidR="00190052">
        <w:rPr>
          <w:rFonts w:ascii="Calibri" w:hAnsi="Calibri"/>
          <w:color w:val="auto"/>
          <w:sz w:val="24"/>
        </w:rPr>
        <w:t xml:space="preserve"> they </w:t>
      </w:r>
      <w:r w:rsidR="0086620A">
        <w:rPr>
          <w:rFonts w:ascii="Calibri" w:hAnsi="Calibri"/>
          <w:color w:val="auto"/>
          <w:sz w:val="24"/>
        </w:rPr>
        <w:t>use</w:t>
      </w:r>
      <w:r w:rsidR="00190052">
        <w:rPr>
          <w:rFonts w:ascii="Calibri" w:hAnsi="Calibri"/>
          <w:color w:val="auto"/>
          <w:sz w:val="24"/>
        </w:rPr>
        <w:t xml:space="preserve"> the dual ONTs which can keep phone service up during power outages. They have</w:t>
      </w:r>
      <w:r w:rsidR="0086620A">
        <w:rPr>
          <w:rFonts w:ascii="Calibri" w:hAnsi="Calibri"/>
          <w:color w:val="auto"/>
          <w:sz w:val="24"/>
        </w:rPr>
        <w:t xml:space="preserve"> used</w:t>
      </w:r>
      <w:r w:rsidR="00190052">
        <w:rPr>
          <w:rFonts w:ascii="Calibri" w:hAnsi="Calibri"/>
          <w:color w:val="auto"/>
          <w:sz w:val="24"/>
        </w:rPr>
        <w:t xml:space="preserve"> Polycom OB300s that can connect the phones</w:t>
      </w:r>
      <w:r w:rsidR="00FF7092">
        <w:rPr>
          <w:rFonts w:ascii="Calibri" w:hAnsi="Calibri"/>
          <w:color w:val="auto"/>
          <w:sz w:val="24"/>
        </w:rPr>
        <w:t xml:space="preserve"> instead of the OOMA boxes</w:t>
      </w:r>
      <w:r w:rsidR="00190052">
        <w:rPr>
          <w:rFonts w:ascii="Calibri" w:hAnsi="Calibri"/>
          <w:color w:val="auto"/>
          <w:sz w:val="24"/>
        </w:rPr>
        <w:t xml:space="preserve">. </w:t>
      </w:r>
      <w:r w:rsidR="00FF7092">
        <w:rPr>
          <w:rFonts w:ascii="Calibri" w:hAnsi="Calibri"/>
          <w:color w:val="auto"/>
          <w:sz w:val="24"/>
        </w:rPr>
        <w:t>They could</w:t>
      </w:r>
      <w:r w:rsidR="00190052">
        <w:rPr>
          <w:rFonts w:ascii="Calibri" w:hAnsi="Calibri"/>
          <w:color w:val="auto"/>
          <w:sz w:val="24"/>
        </w:rPr>
        <w:t xml:space="preserve"> send the boxes to subscribers to </w:t>
      </w:r>
      <w:r w:rsidR="00FF7092">
        <w:rPr>
          <w:rFonts w:ascii="Calibri" w:hAnsi="Calibri"/>
          <w:color w:val="auto"/>
          <w:sz w:val="24"/>
        </w:rPr>
        <w:t xml:space="preserve">with instructions to </w:t>
      </w:r>
      <w:r w:rsidR="00190052">
        <w:rPr>
          <w:rFonts w:ascii="Calibri" w:hAnsi="Calibri"/>
          <w:color w:val="auto"/>
          <w:sz w:val="24"/>
        </w:rPr>
        <w:t>self-install</w:t>
      </w:r>
      <w:r w:rsidR="00FF7092">
        <w:rPr>
          <w:rFonts w:ascii="Calibri" w:hAnsi="Calibri"/>
          <w:color w:val="auto"/>
          <w:sz w:val="24"/>
        </w:rPr>
        <w:t>, replacing the OOMA</w:t>
      </w:r>
      <w:r w:rsidR="00190052">
        <w:rPr>
          <w:rFonts w:ascii="Calibri" w:hAnsi="Calibri"/>
          <w:color w:val="auto"/>
          <w:sz w:val="24"/>
        </w:rPr>
        <w:t>.</w:t>
      </w:r>
    </w:p>
    <w:p w14:paraId="6DF42F08" w14:textId="7E3F437D" w:rsidR="005030E2" w:rsidRDefault="00190052" w:rsidP="00F43463">
      <w:pPr>
        <w:spacing w:line="240" w:lineRule="auto"/>
        <w:contextualSpacing w:val="0"/>
        <w:rPr>
          <w:rFonts w:ascii="Calibri" w:hAnsi="Calibri"/>
          <w:color w:val="auto"/>
          <w:sz w:val="24"/>
        </w:rPr>
      </w:pPr>
      <w:r>
        <w:rPr>
          <w:rFonts w:ascii="Calibri" w:hAnsi="Calibri"/>
          <w:color w:val="auto"/>
          <w:sz w:val="24"/>
        </w:rPr>
        <w:t>Jeff – would we need to discuss NO fee with Sertex? Matt – Crocker &amp; Sertex would reply together. They may be able to lower price since WiredWest has a large number of subscribers. Sertex thinking of some type of insurance for small repairs</w:t>
      </w:r>
      <w:r w:rsidR="00737F09">
        <w:rPr>
          <w:rFonts w:ascii="Calibri" w:hAnsi="Calibri"/>
          <w:color w:val="auto"/>
          <w:sz w:val="24"/>
        </w:rPr>
        <w:t xml:space="preserve"> – they charge a fixed rate</w:t>
      </w:r>
      <w:r w:rsidR="00FF7092">
        <w:rPr>
          <w:rFonts w:ascii="Calibri" w:hAnsi="Calibri"/>
          <w:color w:val="auto"/>
          <w:sz w:val="24"/>
        </w:rPr>
        <w:t xml:space="preserve"> (yearly?)</w:t>
      </w:r>
      <w:r w:rsidR="00737F09">
        <w:rPr>
          <w:rFonts w:ascii="Calibri" w:hAnsi="Calibri"/>
          <w:color w:val="auto"/>
          <w:sz w:val="24"/>
        </w:rPr>
        <w:t xml:space="preserve"> for all repairs instead of billing for each truck </w:t>
      </w:r>
      <w:r w:rsidR="00737F09">
        <w:rPr>
          <w:rFonts w:ascii="Calibri" w:hAnsi="Calibri"/>
          <w:color w:val="auto"/>
          <w:sz w:val="24"/>
        </w:rPr>
        <w:lastRenderedPageBreak/>
        <w:t>roll.</w:t>
      </w:r>
    </w:p>
    <w:p w14:paraId="4EB373AC" w14:textId="1BF6720E" w:rsidR="00737F09" w:rsidRDefault="00737F09" w:rsidP="00F43463">
      <w:pPr>
        <w:spacing w:line="240" w:lineRule="auto"/>
        <w:contextualSpacing w:val="0"/>
        <w:rPr>
          <w:rFonts w:ascii="Calibri" w:hAnsi="Calibri"/>
          <w:color w:val="auto"/>
          <w:sz w:val="24"/>
        </w:rPr>
      </w:pPr>
      <w:r>
        <w:rPr>
          <w:rFonts w:ascii="Calibri" w:hAnsi="Calibri"/>
          <w:color w:val="auto"/>
          <w:sz w:val="24"/>
        </w:rPr>
        <w:t>Doug – our current provider does remote support and can connect to customer routers. They are using routers from the same vendor (</w:t>
      </w:r>
      <w:r w:rsidR="00FF7092">
        <w:rPr>
          <w:rFonts w:ascii="Calibri" w:hAnsi="Calibri"/>
          <w:color w:val="auto"/>
          <w:sz w:val="24"/>
        </w:rPr>
        <w:t xml:space="preserve">Kent noted that newer installs are receiving </w:t>
      </w:r>
      <w:proofErr w:type="spellStart"/>
      <w:r>
        <w:rPr>
          <w:rFonts w:ascii="Calibri" w:hAnsi="Calibri"/>
          <w:color w:val="auto"/>
          <w:sz w:val="24"/>
        </w:rPr>
        <w:t>Adtran</w:t>
      </w:r>
      <w:proofErr w:type="spellEnd"/>
      <w:r w:rsidR="00FF7092">
        <w:rPr>
          <w:rFonts w:ascii="Calibri" w:hAnsi="Calibri"/>
          <w:color w:val="auto"/>
          <w:sz w:val="24"/>
        </w:rPr>
        <w:t xml:space="preserve"> routers, </w:t>
      </w:r>
      <w:proofErr w:type="spellStart"/>
      <w:r w:rsidR="00FF7092">
        <w:rPr>
          <w:rFonts w:ascii="Calibri" w:hAnsi="Calibri"/>
          <w:color w:val="auto"/>
          <w:sz w:val="24"/>
        </w:rPr>
        <w:t>Adtran</w:t>
      </w:r>
      <w:proofErr w:type="spellEnd"/>
      <w:r>
        <w:rPr>
          <w:rFonts w:ascii="Calibri" w:hAnsi="Calibri"/>
          <w:color w:val="auto"/>
          <w:sz w:val="24"/>
        </w:rPr>
        <w:t xml:space="preserve"> bought </w:t>
      </w:r>
      <w:proofErr w:type="spellStart"/>
      <w:r>
        <w:rPr>
          <w:rFonts w:ascii="Calibri" w:hAnsi="Calibri"/>
          <w:color w:val="auto"/>
          <w:sz w:val="24"/>
        </w:rPr>
        <w:t>SmartRG</w:t>
      </w:r>
      <w:proofErr w:type="spellEnd"/>
      <w:r>
        <w:rPr>
          <w:rFonts w:ascii="Calibri" w:hAnsi="Calibri"/>
          <w:color w:val="auto"/>
          <w:sz w:val="24"/>
        </w:rPr>
        <w:t>)</w:t>
      </w:r>
      <w:r w:rsidR="00FF7092">
        <w:rPr>
          <w:rFonts w:ascii="Calibri" w:hAnsi="Calibri"/>
          <w:color w:val="auto"/>
          <w:sz w:val="24"/>
        </w:rPr>
        <w:t>. Matt</w:t>
      </w:r>
      <w:r>
        <w:rPr>
          <w:rFonts w:ascii="Calibri" w:hAnsi="Calibri"/>
          <w:color w:val="auto"/>
          <w:sz w:val="24"/>
        </w:rPr>
        <w:t xml:space="preserve"> is checking with </w:t>
      </w:r>
      <w:proofErr w:type="spellStart"/>
      <w:r>
        <w:rPr>
          <w:rFonts w:ascii="Calibri" w:hAnsi="Calibri"/>
          <w:color w:val="auto"/>
          <w:sz w:val="24"/>
        </w:rPr>
        <w:t>Adtran</w:t>
      </w:r>
      <w:proofErr w:type="spellEnd"/>
      <w:r>
        <w:rPr>
          <w:rFonts w:ascii="Calibri" w:hAnsi="Calibri"/>
          <w:color w:val="auto"/>
          <w:sz w:val="24"/>
        </w:rPr>
        <w:t xml:space="preserve"> </w:t>
      </w:r>
      <w:r w:rsidR="00FF7092">
        <w:rPr>
          <w:rFonts w:ascii="Calibri" w:hAnsi="Calibri"/>
          <w:color w:val="auto"/>
          <w:sz w:val="24"/>
        </w:rPr>
        <w:t>whether</w:t>
      </w:r>
      <w:r>
        <w:rPr>
          <w:rFonts w:ascii="Calibri" w:hAnsi="Calibri"/>
          <w:color w:val="auto"/>
          <w:sz w:val="24"/>
        </w:rPr>
        <w:t xml:space="preserve"> the current equipment can be migrated to </w:t>
      </w:r>
      <w:r w:rsidR="00FF7092">
        <w:rPr>
          <w:rFonts w:ascii="Calibri" w:hAnsi="Calibri"/>
          <w:color w:val="auto"/>
          <w:sz w:val="24"/>
        </w:rPr>
        <w:t>Crocker’s</w:t>
      </w:r>
      <w:r>
        <w:rPr>
          <w:rFonts w:ascii="Calibri" w:hAnsi="Calibri"/>
          <w:color w:val="auto"/>
          <w:sz w:val="24"/>
        </w:rPr>
        <w:t xml:space="preserve"> control.</w:t>
      </w:r>
    </w:p>
    <w:p w14:paraId="50D6CBD3" w14:textId="4AF41DA1" w:rsidR="00737F09" w:rsidRDefault="00737F09" w:rsidP="00F43463">
      <w:pPr>
        <w:spacing w:line="240" w:lineRule="auto"/>
        <w:contextualSpacing w:val="0"/>
        <w:rPr>
          <w:rFonts w:ascii="Calibri" w:hAnsi="Calibri"/>
          <w:color w:val="auto"/>
          <w:sz w:val="24"/>
        </w:rPr>
      </w:pPr>
      <w:r>
        <w:rPr>
          <w:rFonts w:ascii="Calibri" w:hAnsi="Calibri"/>
          <w:color w:val="auto"/>
          <w:sz w:val="24"/>
        </w:rPr>
        <w:t xml:space="preserve">Doug – </w:t>
      </w:r>
      <w:r w:rsidR="00FF7092">
        <w:rPr>
          <w:rFonts w:ascii="Calibri" w:hAnsi="Calibri"/>
          <w:color w:val="auto"/>
          <w:sz w:val="24"/>
        </w:rPr>
        <w:t>WCF</w:t>
      </w:r>
      <w:r>
        <w:rPr>
          <w:rFonts w:ascii="Calibri" w:hAnsi="Calibri"/>
          <w:color w:val="auto"/>
          <w:sz w:val="24"/>
        </w:rPr>
        <w:t xml:space="preserve"> ha</w:t>
      </w:r>
      <w:r w:rsidR="00FF7092">
        <w:rPr>
          <w:rFonts w:ascii="Calibri" w:hAnsi="Calibri"/>
          <w:color w:val="auto"/>
          <w:sz w:val="24"/>
        </w:rPr>
        <w:t>s</w:t>
      </w:r>
      <w:r>
        <w:rPr>
          <w:rFonts w:ascii="Calibri" w:hAnsi="Calibri"/>
          <w:color w:val="auto"/>
          <w:sz w:val="24"/>
        </w:rPr>
        <w:t xml:space="preserve"> techs in </w:t>
      </w:r>
      <w:r w:rsidR="00FF7092">
        <w:rPr>
          <w:rFonts w:ascii="Calibri" w:hAnsi="Calibri"/>
          <w:color w:val="auto"/>
          <w:sz w:val="24"/>
        </w:rPr>
        <w:t>living in the w</w:t>
      </w:r>
      <w:r>
        <w:rPr>
          <w:rFonts w:ascii="Calibri" w:hAnsi="Calibri"/>
          <w:color w:val="auto"/>
          <w:sz w:val="24"/>
        </w:rPr>
        <w:t xml:space="preserve">estern </w:t>
      </w:r>
      <w:r w:rsidR="00FF7092">
        <w:rPr>
          <w:rFonts w:ascii="Calibri" w:hAnsi="Calibri"/>
          <w:color w:val="auto"/>
          <w:sz w:val="24"/>
        </w:rPr>
        <w:t>area</w:t>
      </w:r>
      <w:r>
        <w:rPr>
          <w:rFonts w:ascii="Calibri" w:hAnsi="Calibri"/>
          <w:color w:val="auto"/>
          <w:sz w:val="24"/>
        </w:rPr>
        <w:t xml:space="preserve"> who can reach towns quick</w:t>
      </w:r>
      <w:r w:rsidR="00FF7092">
        <w:rPr>
          <w:rFonts w:ascii="Calibri" w:hAnsi="Calibri"/>
          <w:color w:val="auto"/>
          <w:sz w:val="24"/>
        </w:rPr>
        <w:t>ly</w:t>
      </w:r>
      <w:r>
        <w:rPr>
          <w:rFonts w:ascii="Calibri" w:hAnsi="Calibri"/>
          <w:color w:val="auto"/>
          <w:sz w:val="24"/>
        </w:rPr>
        <w:t>.  Matt – their techs</w:t>
      </w:r>
      <w:r w:rsidR="00FF7092">
        <w:rPr>
          <w:rFonts w:ascii="Calibri" w:hAnsi="Calibri"/>
          <w:color w:val="auto"/>
          <w:sz w:val="24"/>
        </w:rPr>
        <w:t xml:space="preserve"> now</w:t>
      </w:r>
      <w:r>
        <w:rPr>
          <w:rFonts w:ascii="Calibri" w:hAnsi="Calibri"/>
          <w:color w:val="auto"/>
          <w:sz w:val="24"/>
        </w:rPr>
        <w:t xml:space="preserve"> are in Pioneer Valley, would need to staff up for us and would try to find ones close to our towns</w:t>
      </w:r>
      <w:r w:rsidR="00F247DD">
        <w:rPr>
          <w:rFonts w:ascii="Calibri" w:hAnsi="Calibri"/>
          <w:color w:val="auto"/>
          <w:sz w:val="24"/>
        </w:rPr>
        <w:t xml:space="preserve">. </w:t>
      </w:r>
    </w:p>
    <w:p w14:paraId="7F63C53B" w14:textId="2E841BAD" w:rsidR="00F247DD" w:rsidRDefault="00F247DD" w:rsidP="00F43463">
      <w:pPr>
        <w:spacing w:line="240" w:lineRule="auto"/>
        <w:contextualSpacing w:val="0"/>
        <w:rPr>
          <w:rFonts w:ascii="Calibri" w:hAnsi="Calibri"/>
          <w:color w:val="auto"/>
          <w:sz w:val="24"/>
        </w:rPr>
      </w:pPr>
      <w:r>
        <w:rPr>
          <w:rFonts w:ascii="Calibri" w:hAnsi="Calibri"/>
          <w:color w:val="auto"/>
          <w:sz w:val="24"/>
        </w:rPr>
        <w:t>Jeff – would they match our seasonal policy? Matt – they are flexible. They have for Shutesbury a 1Mb/1Mb plan for $5/month (and also charging MLP fee), to keep an eye on equipment and keep phone active. They try to avoid multiple add/drops which are labor intensive.</w:t>
      </w:r>
    </w:p>
    <w:p w14:paraId="1D269983" w14:textId="785FEA73" w:rsidR="00F247DD" w:rsidRDefault="00F247DD" w:rsidP="00F43463">
      <w:pPr>
        <w:spacing w:line="240" w:lineRule="auto"/>
        <w:contextualSpacing w:val="0"/>
        <w:rPr>
          <w:rFonts w:ascii="Calibri" w:hAnsi="Calibri"/>
          <w:color w:val="auto"/>
          <w:sz w:val="24"/>
        </w:rPr>
      </w:pPr>
      <w:r>
        <w:rPr>
          <w:rFonts w:ascii="Calibri" w:hAnsi="Calibri"/>
          <w:color w:val="auto"/>
          <w:sz w:val="24"/>
        </w:rPr>
        <w:t xml:space="preserve">David G – how do you do monitoring? Crocker uses </w:t>
      </w:r>
      <w:proofErr w:type="spellStart"/>
      <w:r>
        <w:rPr>
          <w:rFonts w:ascii="Calibri" w:hAnsi="Calibri"/>
          <w:color w:val="auto"/>
          <w:sz w:val="24"/>
        </w:rPr>
        <w:t>LogicMonitor</w:t>
      </w:r>
      <w:proofErr w:type="spellEnd"/>
      <w:r w:rsidR="00414CF5">
        <w:rPr>
          <w:rFonts w:ascii="Calibri" w:hAnsi="Calibri"/>
          <w:color w:val="auto"/>
          <w:sz w:val="24"/>
        </w:rPr>
        <w:t xml:space="preserve"> for </w:t>
      </w:r>
      <w:r>
        <w:rPr>
          <w:rFonts w:ascii="Calibri" w:hAnsi="Calibri"/>
          <w:color w:val="auto"/>
          <w:sz w:val="24"/>
        </w:rPr>
        <w:t xml:space="preserve">monitoring traffic, faults, etc. Sertex supports the physical equipment, in hut, etc. </w:t>
      </w:r>
      <w:r w:rsidR="00414CF5">
        <w:rPr>
          <w:rFonts w:ascii="Calibri" w:hAnsi="Calibri"/>
          <w:color w:val="auto"/>
          <w:sz w:val="24"/>
        </w:rPr>
        <w:t>They m</w:t>
      </w:r>
      <w:r>
        <w:rPr>
          <w:rFonts w:ascii="Calibri" w:hAnsi="Calibri"/>
          <w:color w:val="auto"/>
          <w:sz w:val="24"/>
        </w:rPr>
        <w:t>onitor 100</w:t>
      </w:r>
      <w:r w:rsidR="00862A25">
        <w:rPr>
          <w:rFonts w:ascii="Calibri" w:hAnsi="Calibri"/>
          <w:color w:val="auto"/>
          <w:sz w:val="24"/>
        </w:rPr>
        <w:t>%</w:t>
      </w:r>
      <w:r>
        <w:rPr>
          <w:rFonts w:ascii="Calibri" w:hAnsi="Calibri"/>
          <w:color w:val="auto"/>
          <w:sz w:val="24"/>
        </w:rPr>
        <w:t xml:space="preserve"> of </w:t>
      </w:r>
      <w:r w:rsidR="00862A25">
        <w:rPr>
          <w:rFonts w:ascii="Calibri" w:hAnsi="Calibri"/>
          <w:color w:val="auto"/>
          <w:sz w:val="24"/>
        </w:rPr>
        <w:t>network, triage. Sertex maintains the fiber records, splice information, etc.</w:t>
      </w:r>
    </w:p>
    <w:p w14:paraId="777D4B5C" w14:textId="08581673" w:rsidR="00862A25" w:rsidRDefault="00862A25" w:rsidP="00F43463">
      <w:pPr>
        <w:spacing w:line="240" w:lineRule="auto"/>
        <w:contextualSpacing w:val="0"/>
        <w:rPr>
          <w:rFonts w:ascii="Calibri" w:hAnsi="Calibri"/>
          <w:color w:val="auto"/>
          <w:sz w:val="24"/>
        </w:rPr>
      </w:pPr>
      <w:r>
        <w:rPr>
          <w:rFonts w:ascii="Calibri" w:hAnsi="Calibri"/>
          <w:color w:val="auto"/>
          <w:sz w:val="24"/>
        </w:rPr>
        <w:t xml:space="preserve">Kent – there was an incident with routes flapping which required extensive troubleshooting, there was a network person as well as equipment tech.  Would Crocker send 2 people out for that?  Crocker is responsible for SFP swapping, Sertex would do the optical testing, etc.  </w:t>
      </w:r>
    </w:p>
    <w:p w14:paraId="6002A166" w14:textId="2ABDFE36" w:rsidR="00190052" w:rsidRDefault="00862A25" w:rsidP="00F43463">
      <w:pPr>
        <w:spacing w:line="240" w:lineRule="auto"/>
        <w:contextualSpacing w:val="0"/>
        <w:rPr>
          <w:rFonts w:ascii="Calibri" w:hAnsi="Calibri"/>
          <w:color w:val="auto"/>
          <w:sz w:val="24"/>
        </w:rPr>
      </w:pPr>
      <w:r>
        <w:rPr>
          <w:rFonts w:ascii="Calibri" w:hAnsi="Calibri"/>
          <w:color w:val="auto"/>
          <w:sz w:val="24"/>
        </w:rPr>
        <w:t xml:space="preserve">David G asked about </w:t>
      </w:r>
      <w:r w:rsidR="00DE05B3">
        <w:rPr>
          <w:rFonts w:ascii="Calibri" w:hAnsi="Calibri"/>
          <w:color w:val="auto"/>
          <w:sz w:val="24"/>
        </w:rPr>
        <w:t>higher-level expertise. Matt has been Tier 4</w:t>
      </w:r>
      <w:r w:rsidR="00414CF5">
        <w:rPr>
          <w:rFonts w:ascii="Calibri" w:hAnsi="Calibri"/>
          <w:color w:val="auto"/>
          <w:sz w:val="24"/>
        </w:rPr>
        <w:t xml:space="preserve"> support for his company. He is</w:t>
      </w:r>
      <w:r w:rsidR="00DE05B3">
        <w:rPr>
          <w:rFonts w:ascii="Calibri" w:hAnsi="Calibri"/>
          <w:color w:val="auto"/>
          <w:sz w:val="24"/>
        </w:rPr>
        <w:t xml:space="preserve"> experienced in Cisco &amp; Juniper. They might outsource to their supplier for support of Nokia. They are very familiar with </w:t>
      </w:r>
      <w:proofErr w:type="spellStart"/>
      <w:r w:rsidR="00DE05B3">
        <w:rPr>
          <w:rFonts w:ascii="Calibri" w:hAnsi="Calibri"/>
          <w:color w:val="auto"/>
          <w:sz w:val="24"/>
        </w:rPr>
        <w:t>Adtran</w:t>
      </w:r>
      <w:proofErr w:type="spellEnd"/>
      <w:r w:rsidR="00DE05B3">
        <w:rPr>
          <w:rFonts w:ascii="Calibri" w:hAnsi="Calibri"/>
          <w:color w:val="auto"/>
          <w:sz w:val="24"/>
        </w:rPr>
        <w:t xml:space="preserve"> &amp; Calix.</w:t>
      </w:r>
    </w:p>
    <w:p w14:paraId="2B5DC6DA" w14:textId="2DBDC199" w:rsidR="00DE05B3" w:rsidRDefault="00DE05B3" w:rsidP="00F43463">
      <w:pPr>
        <w:spacing w:line="240" w:lineRule="auto"/>
        <w:contextualSpacing w:val="0"/>
        <w:rPr>
          <w:rFonts w:ascii="Calibri" w:hAnsi="Calibri"/>
          <w:color w:val="auto"/>
          <w:sz w:val="24"/>
        </w:rPr>
      </w:pPr>
      <w:r>
        <w:rPr>
          <w:rFonts w:ascii="Calibri" w:hAnsi="Calibri"/>
          <w:color w:val="auto"/>
          <w:sz w:val="24"/>
        </w:rPr>
        <w:t xml:space="preserve">Doug – do you have experience with expanding the network? Yes, between Crocker &amp; Sertex they have the expertise. </w:t>
      </w:r>
    </w:p>
    <w:p w14:paraId="63B8CF24" w14:textId="27488FA0" w:rsidR="00DE05B3" w:rsidRDefault="00DE05B3" w:rsidP="00F43463">
      <w:pPr>
        <w:spacing w:line="240" w:lineRule="auto"/>
        <w:contextualSpacing w:val="0"/>
        <w:rPr>
          <w:rFonts w:ascii="Calibri" w:hAnsi="Calibri"/>
          <w:color w:val="auto"/>
          <w:sz w:val="24"/>
        </w:rPr>
      </w:pPr>
      <w:r>
        <w:rPr>
          <w:rFonts w:ascii="Calibri" w:hAnsi="Calibri"/>
          <w:color w:val="auto"/>
          <w:sz w:val="24"/>
        </w:rPr>
        <w:t xml:space="preserve">Jim – impact on customers by changing vendors? Matt – they would need to get access to our </w:t>
      </w:r>
      <w:proofErr w:type="spellStart"/>
      <w:r>
        <w:rPr>
          <w:rFonts w:ascii="Calibri" w:hAnsi="Calibri"/>
          <w:color w:val="auto"/>
          <w:sz w:val="24"/>
        </w:rPr>
        <w:t>Nokias</w:t>
      </w:r>
      <w:proofErr w:type="spellEnd"/>
      <w:r>
        <w:rPr>
          <w:rFonts w:ascii="Calibri" w:hAnsi="Calibri"/>
          <w:color w:val="auto"/>
          <w:sz w:val="24"/>
        </w:rPr>
        <w:t xml:space="preserve">. For customers, they would reboot the routers, </w:t>
      </w:r>
      <w:r w:rsidR="00414CF5">
        <w:rPr>
          <w:rFonts w:ascii="Calibri" w:hAnsi="Calibri"/>
          <w:color w:val="auto"/>
          <w:sz w:val="24"/>
        </w:rPr>
        <w:t>after</w:t>
      </w:r>
      <w:r>
        <w:rPr>
          <w:rFonts w:ascii="Calibri" w:hAnsi="Calibri"/>
          <w:color w:val="auto"/>
          <w:sz w:val="24"/>
        </w:rPr>
        <w:t xml:space="preserve"> reconfigur</w:t>
      </w:r>
      <w:r w:rsidR="00414CF5">
        <w:rPr>
          <w:rFonts w:ascii="Calibri" w:hAnsi="Calibri"/>
          <w:color w:val="auto"/>
          <w:sz w:val="24"/>
        </w:rPr>
        <w:t>ing</w:t>
      </w:r>
      <w:r>
        <w:rPr>
          <w:rFonts w:ascii="Calibri" w:hAnsi="Calibri"/>
          <w:color w:val="auto"/>
          <w:sz w:val="24"/>
        </w:rPr>
        <w:t xml:space="preserve"> to talk to the Crocker equipment. Would do 1 town at a time, scheduled during a maintenance window. </w:t>
      </w:r>
      <w:r w:rsidR="00414CF5">
        <w:rPr>
          <w:rFonts w:ascii="Calibri" w:hAnsi="Calibri"/>
          <w:color w:val="auto"/>
          <w:sz w:val="24"/>
        </w:rPr>
        <w:t>There is m</w:t>
      </w:r>
      <w:r>
        <w:rPr>
          <w:rFonts w:ascii="Calibri" w:hAnsi="Calibri"/>
          <w:color w:val="auto"/>
          <w:sz w:val="24"/>
        </w:rPr>
        <w:t>ore work if customers have static I</w:t>
      </w:r>
      <w:r w:rsidR="001B56C8">
        <w:rPr>
          <w:rFonts w:ascii="Calibri" w:hAnsi="Calibri"/>
          <w:color w:val="auto"/>
          <w:sz w:val="24"/>
        </w:rPr>
        <w:t>P</w:t>
      </w:r>
      <w:r>
        <w:rPr>
          <w:rFonts w:ascii="Calibri" w:hAnsi="Calibri"/>
          <w:color w:val="auto"/>
          <w:sz w:val="24"/>
        </w:rPr>
        <w:t xml:space="preserve">s. </w:t>
      </w:r>
      <w:r w:rsidR="001B56C8">
        <w:rPr>
          <w:rFonts w:ascii="Calibri" w:hAnsi="Calibri"/>
          <w:color w:val="auto"/>
          <w:sz w:val="24"/>
        </w:rPr>
        <w:t>Customers will need to add their billing info to Crocker’s portal. They would ship the OB300s to customers to self-install, there may be availability issues. Phone numbers will need to be ported for incoming calls to work</w:t>
      </w:r>
      <w:r w:rsidR="00813927">
        <w:rPr>
          <w:rFonts w:ascii="Calibri" w:hAnsi="Calibri"/>
          <w:color w:val="auto"/>
          <w:sz w:val="24"/>
        </w:rPr>
        <w:t>, could be done in bulk</w:t>
      </w:r>
      <w:r w:rsidR="001B56C8">
        <w:rPr>
          <w:rFonts w:ascii="Calibri" w:hAnsi="Calibri"/>
          <w:color w:val="auto"/>
          <w:sz w:val="24"/>
        </w:rPr>
        <w:t>.</w:t>
      </w:r>
    </w:p>
    <w:p w14:paraId="22F035AE" w14:textId="67132934" w:rsidR="001B56C8" w:rsidRDefault="001B56C8" w:rsidP="00F43463">
      <w:pPr>
        <w:spacing w:line="240" w:lineRule="auto"/>
        <w:contextualSpacing w:val="0"/>
        <w:rPr>
          <w:rFonts w:ascii="Calibri" w:hAnsi="Calibri"/>
          <w:color w:val="auto"/>
          <w:sz w:val="24"/>
        </w:rPr>
      </w:pPr>
      <w:r>
        <w:rPr>
          <w:rFonts w:ascii="Calibri" w:hAnsi="Calibri"/>
          <w:color w:val="auto"/>
          <w:sz w:val="24"/>
        </w:rPr>
        <w:t xml:space="preserve">David G </w:t>
      </w:r>
      <w:r w:rsidR="00813927">
        <w:rPr>
          <w:rFonts w:ascii="Calibri" w:hAnsi="Calibri"/>
          <w:color w:val="auto"/>
          <w:sz w:val="24"/>
        </w:rPr>
        <w:t>–</w:t>
      </w:r>
      <w:r>
        <w:rPr>
          <w:rFonts w:ascii="Calibri" w:hAnsi="Calibri"/>
          <w:color w:val="auto"/>
          <w:sz w:val="24"/>
        </w:rPr>
        <w:t xml:space="preserve"> </w:t>
      </w:r>
      <w:r w:rsidR="00813927">
        <w:rPr>
          <w:rFonts w:ascii="Calibri" w:hAnsi="Calibri"/>
          <w:color w:val="auto"/>
          <w:sz w:val="24"/>
        </w:rPr>
        <w:t xml:space="preserve">asked about the K-12 schools and other work they have been doing. Matt mentioned a number of towns’ school systems they have supported.  They installed a managed firewall in the Shutesbury elementary school, required by </w:t>
      </w:r>
      <w:proofErr w:type="spellStart"/>
      <w:r w:rsidR="00813927">
        <w:rPr>
          <w:rFonts w:ascii="Calibri" w:hAnsi="Calibri"/>
          <w:color w:val="auto"/>
          <w:sz w:val="24"/>
        </w:rPr>
        <w:t>eRate</w:t>
      </w:r>
      <w:proofErr w:type="spellEnd"/>
      <w:r w:rsidR="00813927">
        <w:rPr>
          <w:rFonts w:ascii="Calibri" w:hAnsi="Calibri"/>
          <w:color w:val="auto"/>
          <w:sz w:val="24"/>
        </w:rPr>
        <w:t xml:space="preserve">. Most CWMARS libraries are using </w:t>
      </w:r>
      <w:r w:rsidR="00414CF5">
        <w:rPr>
          <w:rFonts w:ascii="Calibri" w:hAnsi="Calibri"/>
          <w:color w:val="auto"/>
          <w:sz w:val="24"/>
        </w:rPr>
        <w:t>Crocker</w:t>
      </w:r>
      <w:r w:rsidR="00813927">
        <w:rPr>
          <w:rFonts w:ascii="Calibri" w:hAnsi="Calibri"/>
          <w:color w:val="auto"/>
          <w:sz w:val="24"/>
        </w:rPr>
        <w:t>.</w:t>
      </w:r>
    </w:p>
    <w:p w14:paraId="4DA52663" w14:textId="26C2DA33" w:rsidR="00813927" w:rsidRDefault="00813927" w:rsidP="00F43463">
      <w:pPr>
        <w:spacing w:line="240" w:lineRule="auto"/>
        <w:contextualSpacing w:val="0"/>
        <w:rPr>
          <w:rFonts w:ascii="Calibri" w:hAnsi="Calibri"/>
          <w:color w:val="auto"/>
          <w:sz w:val="24"/>
        </w:rPr>
      </w:pPr>
      <w:r>
        <w:rPr>
          <w:rFonts w:ascii="Calibri" w:hAnsi="Calibri"/>
          <w:color w:val="auto"/>
          <w:sz w:val="24"/>
        </w:rPr>
        <w:t xml:space="preserve">Kent – the billing is actually done with Stripe, possibly could simplify transition if Crocker would use Stripe. WCF does invoicing. </w:t>
      </w:r>
    </w:p>
    <w:p w14:paraId="1C398CC7" w14:textId="2E3357F7" w:rsidR="00813927" w:rsidRPr="00862A25" w:rsidRDefault="00813927" w:rsidP="00F43463">
      <w:pPr>
        <w:spacing w:line="240" w:lineRule="auto"/>
        <w:contextualSpacing w:val="0"/>
        <w:rPr>
          <w:rFonts w:ascii="Calibri" w:hAnsi="Calibri"/>
          <w:color w:val="auto"/>
          <w:sz w:val="24"/>
        </w:rPr>
      </w:pPr>
      <w:r>
        <w:rPr>
          <w:rFonts w:ascii="Calibri" w:hAnsi="Calibri"/>
          <w:color w:val="auto"/>
          <w:sz w:val="24"/>
        </w:rPr>
        <w:t xml:space="preserve">Kent – does Crocker supply email? </w:t>
      </w:r>
      <w:r w:rsidR="0032151D">
        <w:rPr>
          <w:rFonts w:ascii="Calibri" w:hAnsi="Calibri"/>
          <w:color w:val="auto"/>
          <w:sz w:val="24"/>
        </w:rPr>
        <w:t>Crocker does support email (3 current domains), using Amazon cloud services. They could host a separate email domain. Has been considering a new email platform which would be easier to manage.  Most people have email addresses already</w:t>
      </w:r>
      <w:r w:rsidR="00414CF5">
        <w:rPr>
          <w:rFonts w:ascii="Calibri" w:hAnsi="Calibri"/>
          <w:color w:val="auto"/>
          <w:sz w:val="24"/>
        </w:rPr>
        <w:t xml:space="preserve"> with Gmail, </w:t>
      </w:r>
      <w:proofErr w:type="spellStart"/>
      <w:r w:rsidR="00414CF5">
        <w:rPr>
          <w:rFonts w:ascii="Calibri" w:hAnsi="Calibri"/>
          <w:color w:val="auto"/>
          <w:sz w:val="24"/>
        </w:rPr>
        <w:t>Aol</w:t>
      </w:r>
      <w:proofErr w:type="spellEnd"/>
      <w:r w:rsidR="00414CF5">
        <w:rPr>
          <w:rFonts w:ascii="Calibri" w:hAnsi="Calibri"/>
          <w:color w:val="auto"/>
          <w:sz w:val="24"/>
        </w:rPr>
        <w:t>, etc.</w:t>
      </w:r>
      <w:r w:rsidR="0032151D">
        <w:rPr>
          <w:rFonts w:ascii="Calibri" w:hAnsi="Calibri"/>
          <w:color w:val="auto"/>
          <w:sz w:val="24"/>
        </w:rPr>
        <w:t xml:space="preserve"> so demand seems less. </w:t>
      </w:r>
    </w:p>
    <w:p w14:paraId="649896A3" w14:textId="6993D8AC" w:rsidR="00862A25" w:rsidRPr="00123EA1" w:rsidRDefault="00862A25" w:rsidP="00F43463">
      <w:pPr>
        <w:spacing w:line="240" w:lineRule="auto"/>
        <w:contextualSpacing w:val="0"/>
        <w:rPr>
          <w:rFonts w:ascii="Calibri" w:hAnsi="Calibri"/>
          <w:b/>
          <w:bCs/>
          <w:color w:val="auto"/>
          <w:sz w:val="24"/>
        </w:rPr>
      </w:pPr>
    </w:p>
    <w:p w14:paraId="5890959F" w14:textId="548F14B6" w:rsidR="00833515" w:rsidRPr="00123EA1" w:rsidRDefault="009513EF" w:rsidP="00F43463">
      <w:pPr>
        <w:spacing w:line="240" w:lineRule="auto"/>
        <w:contextualSpacing w:val="0"/>
        <w:rPr>
          <w:rFonts w:ascii="Calibri" w:hAnsi="Calibri"/>
          <w:color w:val="auto"/>
          <w:sz w:val="24"/>
        </w:rPr>
      </w:pPr>
      <w:r>
        <w:rPr>
          <w:rFonts w:ascii="Calibri" w:hAnsi="Calibri"/>
          <w:b/>
          <w:bCs/>
          <w:color w:val="auto"/>
          <w:sz w:val="24"/>
        </w:rPr>
        <w:t>Bylaw change</w:t>
      </w:r>
      <w:r w:rsidR="00507AA7" w:rsidRPr="00123EA1">
        <w:rPr>
          <w:rFonts w:ascii="Calibri" w:hAnsi="Calibri"/>
          <w:b/>
          <w:bCs/>
          <w:color w:val="auto"/>
          <w:sz w:val="24"/>
        </w:rPr>
        <w:tab/>
      </w:r>
      <w:r w:rsidR="00507AA7"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r w:rsidR="00C573B3" w:rsidRPr="00123EA1">
        <w:rPr>
          <w:rFonts w:ascii="Calibri" w:hAnsi="Calibri"/>
          <w:b/>
          <w:bCs/>
          <w:color w:val="auto"/>
          <w:sz w:val="24"/>
        </w:rPr>
        <w:tab/>
      </w:r>
    </w:p>
    <w:p w14:paraId="3F7A276E" w14:textId="51008C94" w:rsidR="004418EC" w:rsidRDefault="00CD7A3C" w:rsidP="00F43463">
      <w:pPr>
        <w:spacing w:line="240" w:lineRule="auto"/>
        <w:contextualSpacing w:val="0"/>
        <w:rPr>
          <w:rFonts w:ascii="Calibri" w:hAnsi="Calibri"/>
          <w:color w:val="auto"/>
          <w:sz w:val="24"/>
        </w:rPr>
      </w:pPr>
      <w:r>
        <w:rPr>
          <w:rFonts w:ascii="Calibri" w:hAnsi="Calibri"/>
          <w:color w:val="auto"/>
          <w:sz w:val="24"/>
        </w:rPr>
        <w:t>Second</w:t>
      </w:r>
      <w:r w:rsidR="00363D17">
        <w:rPr>
          <w:rFonts w:ascii="Calibri" w:hAnsi="Calibri"/>
          <w:color w:val="auto"/>
          <w:sz w:val="24"/>
        </w:rPr>
        <w:t xml:space="preserve"> reading of</w:t>
      </w:r>
      <w:r>
        <w:rPr>
          <w:rFonts w:ascii="Calibri" w:hAnsi="Calibri"/>
          <w:color w:val="auto"/>
          <w:sz w:val="24"/>
        </w:rPr>
        <w:t xml:space="preserve"> and vote to approve</w:t>
      </w:r>
      <w:r w:rsidR="00363D17">
        <w:rPr>
          <w:rFonts w:ascii="Calibri" w:hAnsi="Calibri"/>
          <w:color w:val="auto"/>
          <w:sz w:val="24"/>
        </w:rPr>
        <w:t xml:space="preserve"> amended bylaw regarding </w:t>
      </w:r>
      <w:r w:rsidR="00C71D52">
        <w:rPr>
          <w:rFonts w:ascii="Calibri" w:hAnsi="Calibri"/>
          <w:color w:val="auto"/>
          <w:sz w:val="24"/>
        </w:rPr>
        <w:t>Investment</w:t>
      </w:r>
      <w:r w:rsidR="009513EF">
        <w:rPr>
          <w:rFonts w:ascii="Calibri" w:hAnsi="Calibri"/>
          <w:color w:val="auto"/>
          <w:sz w:val="24"/>
        </w:rPr>
        <w:t xml:space="preserve"> Committee</w:t>
      </w:r>
      <w:r w:rsidR="0032151D">
        <w:rPr>
          <w:rFonts w:ascii="Calibri" w:hAnsi="Calibri"/>
          <w:color w:val="auto"/>
          <w:sz w:val="24"/>
        </w:rPr>
        <w:t>.</w:t>
      </w:r>
    </w:p>
    <w:p w14:paraId="1D1DFA89" w14:textId="2E19642B" w:rsidR="0032151D" w:rsidRPr="00123EA1" w:rsidRDefault="00414CF5" w:rsidP="00F43463">
      <w:pPr>
        <w:spacing w:line="240" w:lineRule="auto"/>
        <w:contextualSpacing w:val="0"/>
        <w:rPr>
          <w:rFonts w:ascii="Calibri" w:hAnsi="Calibri"/>
          <w:color w:val="auto"/>
          <w:sz w:val="24"/>
        </w:rPr>
      </w:pPr>
      <w:r>
        <w:rPr>
          <w:rFonts w:ascii="Calibri" w:hAnsi="Calibri"/>
          <w:color w:val="auto"/>
          <w:sz w:val="24"/>
        </w:rPr>
        <w:t xml:space="preserve">Kent shared the document and </w:t>
      </w:r>
      <w:r w:rsidR="0032151D">
        <w:rPr>
          <w:rFonts w:ascii="Calibri" w:hAnsi="Calibri"/>
          <w:color w:val="auto"/>
          <w:sz w:val="24"/>
        </w:rPr>
        <w:t>Jim presented the changes</w:t>
      </w:r>
      <w:r>
        <w:rPr>
          <w:rFonts w:ascii="Calibri" w:hAnsi="Calibri"/>
          <w:color w:val="auto"/>
          <w:sz w:val="24"/>
        </w:rPr>
        <w:t>.</w:t>
      </w:r>
    </w:p>
    <w:p w14:paraId="7163EBE4" w14:textId="77FA0E93" w:rsidR="001952C6" w:rsidRDefault="001952C6" w:rsidP="001952C6">
      <w:pPr>
        <w:spacing w:line="240" w:lineRule="auto"/>
        <w:contextualSpacing w:val="0"/>
        <w:rPr>
          <w:rFonts w:ascii="Calibri" w:hAnsi="Calibri"/>
          <w:color w:val="auto"/>
          <w:sz w:val="24"/>
        </w:rPr>
      </w:pPr>
      <w:r>
        <w:rPr>
          <w:rFonts w:ascii="Calibri" w:hAnsi="Calibri"/>
          <w:color w:val="auto"/>
          <w:sz w:val="24"/>
        </w:rPr>
        <w:t>Moved:</w:t>
      </w:r>
      <w:r w:rsidR="0032151D">
        <w:rPr>
          <w:rFonts w:ascii="Calibri" w:hAnsi="Calibri"/>
          <w:color w:val="auto"/>
          <w:sz w:val="24"/>
        </w:rPr>
        <w:t xml:space="preserve"> </w:t>
      </w:r>
      <w:r w:rsidR="00C8309C">
        <w:rPr>
          <w:rFonts w:ascii="Calibri" w:hAnsi="Calibri"/>
          <w:color w:val="auto"/>
          <w:sz w:val="24"/>
        </w:rPr>
        <w:t>Kent</w:t>
      </w:r>
    </w:p>
    <w:p w14:paraId="215D77D3" w14:textId="76C2A9A2" w:rsidR="001952C6" w:rsidRDefault="001952C6" w:rsidP="001952C6">
      <w:pPr>
        <w:spacing w:line="240" w:lineRule="auto"/>
        <w:contextualSpacing w:val="0"/>
        <w:rPr>
          <w:rFonts w:ascii="Calibri" w:hAnsi="Calibri"/>
          <w:color w:val="auto"/>
          <w:sz w:val="24"/>
        </w:rPr>
      </w:pPr>
      <w:r>
        <w:rPr>
          <w:rFonts w:ascii="Calibri" w:hAnsi="Calibri"/>
          <w:color w:val="auto"/>
          <w:sz w:val="24"/>
        </w:rPr>
        <w:t>Seconded:</w:t>
      </w:r>
      <w:r w:rsidR="00C8309C">
        <w:rPr>
          <w:rFonts w:ascii="Calibri" w:hAnsi="Calibri"/>
          <w:color w:val="auto"/>
          <w:sz w:val="24"/>
        </w:rPr>
        <w:t xml:space="preserve"> Jeff</w:t>
      </w:r>
    </w:p>
    <w:p w14:paraId="19CAA602" w14:textId="24F2A8AF" w:rsidR="001952C6" w:rsidRDefault="001952C6" w:rsidP="001952C6">
      <w:pPr>
        <w:spacing w:line="240" w:lineRule="auto"/>
        <w:contextualSpacing w:val="0"/>
        <w:rPr>
          <w:rFonts w:ascii="Calibri" w:hAnsi="Calibri"/>
          <w:color w:val="auto"/>
          <w:sz w:val="24"/>
        </w:rPr>
      </w:pPr>
      <w:r>
        <w:rPr>
          <w:rFonts w:ascii="Calibri" w:hAnsi="Calibri"/>
          <w:color w:val="auto"/>
          <w:sz w:val="24"/>
        </w:rPr>
        <w:t>Discussion:</w:t>
      </w:r>
      <w:r w:rsidR="00C8309C">
        <w:rPr>
          <w:rFonts w:ascii="Calibri" w:hAnsi="Calibri"/>
          <w:color w:val="auto"/>
          <w:sz w:val="24"/>
        </w:rPr>
        <w:t xml:space="preserve"> </w:t>
      </w:r>
    </w:p>
    <w:p w14:paraId="0E4F51BA" w14:textId="77777777" w:rsidR="001952C6" w:rsidRDefault="001952C6" w:rsidP="001952C6">
      <w:pPr>
        <w:spacing w:line="240" w:lineRule="auto"/>
        <w:contextualSpacing w:val="0"/>
        <w:rPr>
          <w:rFonts w:ascii="Calibri" w:hAnsi="Calibri"/>
          <w:color w:val="auto"/>
          <w:sz w:val="24"/>
        </w:rPr>
      </w:pPr>
      <w:r>
        <w:rPr>
          <w:rFonts w:ascii="Calibri" w:hAnsi="Calibri"/>
          <w:color w:val="auto"/>
          <w:sz w:val="24"/>
        </w:rPr>
        <w:t>Vote:</w:t>
      </w:r>
    </w:p>
    <w:tbl>
      <w:tblPr>
        <w:tblStyle w:val="TableGrid"/>
        <w:tblW w:w="0" w:type="auto"/>
        <w:tblLook w:val="04A0" w:firstRow="1" w:lastRow="0" w:firstColumn="1" w:lastColumn="0" w:noHBand="0" w:noVBand="1"/>
      </w:tblPr>
      <w:tblGrid>
        <w:gridCol w:w="2245"/>
        <w:gridCol w:w="1530"/>
      </w:tblGrid>
      <w:tr w:rsidR="001952C6" w14:paraId="12B11C26" w14:textId="77777777" w:rsidTr="000E0961">
        <w:trPr>
          <w:trHeight w:val="368"/>
        </w:trPr>
        <w:tc>
          <w:tcPr>
            <w:tcW w:w="2245" w:type="dxa"/>
          </w:tcPr>
          <w:p w14:paraId="13FF0C7D" w14:textId="77777777" w:rsidR="001952C6" w:rsidRDefault="001952C6" w:rsidP="000E09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3A8EC890" w14:textId="77777777" w:rsidR="001952C6" w:rsidRDefault="001952C6" w:rsidP="000E09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1952C6" w14:paraId="2AEF3296" w14:textId="77777777" w:rsidTr="000E0961">
        <w:tc>
          <w:tcPr>
            <w:tcW w:w="2245" w:type="dxa"/>
          </w:tcPr>
          <w:p w14:paraId="2F919D7F"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0053D3C1" w14:textId="32CCCF55" w:rsidR="001952C6" w:rsidRPr="00863AF9" w:rsidRDefault="00B64C20"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7004D594" w14:textId="77777777" w:rsidTr="000E0961">
        <w:tc>
          <w:tcPr>
            <w:tcW w:w="2245" w:type="dxa"/>
          </w:tcPr>
          <w:p w14:paraId="3574630F"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4D091203" w14:textId="4F9780A6" w:rsidR="001952C6" w:rsidRPr="00863AF9" w:rsidRDefault="00B64C20"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ab</w:t>
            </w:r>
            <w:r w:rsidR="00414CF5">
              <w:rPr>
                <w:rFonts w:asciiTheme="minorHAnsi" w:hAnsiTheme="minorHAnsi"/>
                <w:bCs/>
                <w:color w:val="404040" w:themeColor="text1" w:themeTint="BF"/>
                <w:sz w:val="24"/>
              </w:rPr>
              <w:t>stain</w:t>
            </w:r>
          </w:p>
        </w:tc>
      </w:tr>
      <w:tr w:rsidR="001952C6" w14:paraId="60FBBA99" w14:textId="77777777" w:rsidTr="000E0961">
        <w:tc>
          <w:tcPr>
            <w:tcW w:w="2245" w:type="dxa"/>
          </w:tcPr>
          <w:p w14:paraId="04827C77"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1CED91B6" w14:textId="7C997D32" w:rsidR="001952C6" w:rsidRPr="00863AF9" w:rsidRDefault="00B64C20"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351DE2B5" w14:textId="77777777" w:rsidTr="000E0961">
        <w:tc>
          <w:tcPr>
            <w:tcW w:w="2245" w:type="dxa"/>
          </w:tcPr>
          <w:p w14:paraId="3432645D"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lastRenderedPageBreak/>
              <w:t>Rowe</w:t>
            </w:r>
          </w:p>
        </w:tc>
        <w:tc>
          <w:tcPr>
            <w:tcW w:w="1530" w:type="dxa"/>
          </w:tcPr>
          <w:p w14:paraId="0C410307" w14:textId="2764F06F" w:rsidR="001952C6" w:rsidRPr="00863AF9" w:rsidRDefault="00B64C20"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275E3655" w14:textId="77777777" w:rsidTr="000E0961">
        <w:tc>
          <w:tcPr>
            <w:tcW w:w="2245" w:type="dxa"/>
          </w:tcPr>
          <w:p w14:paraId="568F1850"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4AA497BE" w14:textId="6668A32B" w:rsidR="001952C6" w:rsidRPr="00863AF9" w:rsidRDefault="00B64C20"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rsidRPr="00483CE8" w14:paraId="4CAF2FD4" w14:textId="77777777" w:rsidTr="000E0961">
        <w:tc>
          <w:tcPr>
            <w:tcW w:w="2245" w:type="dxa"/>
          </w:tcPr>
          <w:p w14:paraId="64571A57"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7C9A7609" w14:textId="5748A873" w:rsidR="001952C6" w:rsidRPr="00863AF9" w:rsidRDefault="00B64C20"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24E38302" w14:textId="08973166" w:rsidR="00552776" w:rsidRDefault="00414CF5" w:rsidP="00F43463">
      <w:pPr>
        <w:spacing w:line="240" w:lineRule="auto"/>
        <w:contextualSpacing w:val="0"/>
        <w:rPr>
          <w:rFonts w:ascii="Calibri" w:hAnsi="Calibri"/>
          <w:color w:val="auto"/>
          <w:sz w:val="24"/>
        </w:rPr>
      </w:pPr>
      <w:r>
        <w:rPr>
          <w:rFonts w:ascii="Calibri" w:hAnsi="Calibri"/>
          <w:color w:val="auto"/>
          <w:sz w:val="24"/>
        </w:rPr>
        <w:t>Result: Motion carried</w:t>
      </w:r>
    </w:p>
    <w:p w14:paraId="2B4EDC0A" w14:textId="77777777" w:rsidR="00414CF5" w:rsidRPr="00123EA1" w:rsidRDefault="00414CF5" w:rsidP="00F43463">
      <w:pPr>
        <w:spacing w:line="240" w:lineRule="auto"/>
        <w:contextualSpacing w:val="0"/>
        <w:rPr>
          <w:rFonts w:ascii="Calibri" w:hAnsi="Calibri"/>
          <w:color w:val="auto"/>
          <w:sz w:val="24"/>
        </w:rPr>
      </w:pPr>
    </w:p>
    <w:p w14:paraId="3D14A671" w14:textId="6D905162" w:rsidR="00AB5EFC" w:rsidRPr="00AB5EFC" w:rsidRDefault="00AB5EFC" w:rsidP="003B23F9">
      <w:pPr>
        <w:tabs>
          <w:tab w:val="left" w:pos="1706"/>
        </w:tabs>
        <w:spacing w:line="240" w:lineRule="auto"/>
        <w:contextualSpacing w:val="0"/>
        <w:rPr>
          <w:rFonts w:ascii="Calibri" w:hAnsi="Calibri"/>
          <w:bCs/>
          <w:color w:val="auto"/>
          <w:sz w:val="24"/>
        </w:rPr>
      </w:pPr>
      <w:r>
        <w:rPr>
          <w:rFonts w:ascii="Calibri" w:hAnsi="Calibri"/>
          <w:b/>
          <w:color w:val="auto"/>
          <w:sz w:val="24"/>
        </w:rPr>
        <w:t>RRR update</w:t>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r>
        <w:rPr>
          <w:rFonts w:ascii="Calibri" w:hAnsi="Calibri"/>
          <w:b/>
          <w:color w:val="auto"/>
          <w:sz w:val="24"/>
        </w:rPr>
        <w:tab/>
      </w:r>
    </w:p>
    <w:p w14:paraId="6F4C90CC" w14:textId="2E5541B5" w:rsidR="00AB5EFC" w:rsidRDefault="00B64C20" w:rsidP="003B23F9">
      <w:pPr>
        <w:tabs>
          <w:tab w:val="left" w:pos="1706"/>
        </w:tabs>
        <w:spacing w:line="240" w:lineRule="auto"/>
        <w:contextualSpacing w:val="0"/>
        <w:rPr>
          <w:rFonts w:ascii="Calibri" w:hAnsi="Calibri"/>
          <w:bCs/>
          <w:color w:val="auto"/>
          <w:sz w:val="24"/>
        </w:rPr>
      </w:pPr>
      <w:r>
        <w:rPr>
          <w:rFonts w:ascii="Calibri" w:hAnsi="Calibri"/>
          <w:bCs/>
          <w:color w:val="auto"/>
          <w:sz w:val="24"/>
        </w:rPr>
        <w:t>Central cluster meeting Monday, no documents signed yet, invited Chris to answer questions.  Doug shared the updated doc from Norther</w:t>
      </w:r>
      <w:r w:rsidR="00731B08">
        <w:rPr>
          <w:rFonts w:ascii="Calibri" w:hAnsi="Calibri"/>
          <w:bCs/>
          <w:color w:val="auto"/>
          <w:sz w:val="24"/>
        </w:rPr>
        <w:t>n</w:t>
      </w:r>
      <w:r>
        <w:rPr>
          <w:rFonts w:ascii="Calibri" w:hAnsi="Calibri"/>
          <w:bCs/>
          <w:color w:val="auto"/>
          <w:sz w:val="24"/>
        </w:rPr>
        <w:t xml:space="preserve"> cluster with his group.</w:t>
      </w:r>
      <w:r w:rsidR="002B7681">
        <w:rPr>
          <w:rFonts w:ascii="Calibri" w:hAnsi="Calibri"/>
          <w:bCs/>
          <w:color w:val="auto"/>
          <w:sz w:val="24"/>
        </w:rPr>
        <w:t xml:space="preserve"> Their cost sharing will be based on number of customers, with some review in case of unexpectedly large usage.</w:t>
      </w:r>
    </w:p>
    <w:p w14:paraId="6D0B406C" w14:textId="6406C5C5" w:rsidR="00B64C20" w:rsidRDefault="00B64C20"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Northern Cluster – all towns signed the WCF contract. Not thrilled with the document but feel the need to move ahead. Their deliverables were attached as an appendix to the contract. They still have not completed the cost sharing agreement, which must be signed by MLP Manager &amp; Chair of the SelectBoard. </w:t>
      </w:r>
      <w:r w:rsidR="002B7681">
        <w:rPr>
          <w:rFonts w:ascii="Calibri" w:hAnsi="Calibri"/>
          <w:bCs/>
          <w:color w:val="auto"/>
          <w:sz w:val="24"/>
        </w:rPr>
        <w:t>Crown Castle will need to do work to allow the connect – several months lead time, so David wants to start with them. He will share t</w:t>
      </w:r>
      <w:r w:rsidR="00731B08">
        <w:rPr>
          <w:rFonts w:ascii="Calibri" w:hAnsi="Calibri"/>
          <w:bCs/>
          <w:color w:val="auto"/>
          <w:sz w:val="24"/>
        </w:rPr>
        <w:t>he</w:t>
      </w:r>
      <w:r w:rsidR="002B7681">
        <w:rPr>
          <w:rFonts w:ascii="Calibri" w:hAnsi="Calibri"/>
          <w:bCs/>
          <w:color w:val="auto"/>
          <w:sz w:val="24"/>
        </w:rPr>
        <w:t xml:space="preserve"> final contract. </w:t>
      </w:r>
    </w:p>
    <w:p w14:paraId="24A42856" w14:textId="47B68365" w:rsidR="002B7681" w:rsidRDefault="002B7681" w:rsidP="003B23F9">
      <w:pPr>
        <w:tabs>
          <w:tab w:val="left" w:pos="1706"/>
        </w:tabs>
        <w:spacing w:line="240" w:lineRule="auto"/>
        <w:contextualSpacing w:val="0"/>
        <w:rPr>
          <w:rFonts w:ascii="Calibri" w:hAnsi="Calibri"/>
          <w:bCs/>
          <w:color w:val="auto"/>
          <w:sz w:val="24"/>
        </w:rPr>
      </w:pPr>
      <w:r>
        <w:rPr>
          <w:rFonts w:ascii="Calibri" w:hAnsi="Calibri"/>
          <w:bCs/>
          <w:color w:val="auto"/>
          <w:sz w:val="24"/>
        </w:rPr>
        <w:t>Southern Cluster – Jeremy is taking the lead</w:t>
      </w:r>
      <w:r w:rsidR="00442429">
        <w:rPr>
          <w:rFonts w:ascii="Calibri" w:hAnsi="Calibri"/>
          <w:bCs/>
          <w:color w:val="auto"/>
          <w:sz w:val="24"/>
        </w:rPr>
        <w:t xml:space="preserve"> on the technical </w:t>
      </w:r>
      <w:proofErr w:type="gramStart"/>
      <w:r w:rsidR="00442429">
        <w:rPr>
          <w:rFonts w:ascii="Calibri" w:hAnsi="Calibri"/>
          <w:bCs/>
          <w:color w:val="auto"/>
          <w:sz w:val="24"/>
        </w:rPr>
        <w:t>side</w:t>
      </w:r>
      <w:r>
        <w:rPr>
          <w:rFonts w:ascii="Calibri" w:hAnsi="Calibri"/>
          <w:bCs/>
          <w:color w:val="auto"/>
          <w:sz w:val="24"/>
        </w:rPr>
        <w:t>,</w:t>
      </w:r>
      <w:proofErr w:type="gramEnd"/>
      <w:r>
        <w:rPr>
          <w:rFonts w:ascii="Calibri" w:hAnsi="Calibri"/>
          <w:bCs/>
          <w:color w:val="auto"/>
          <w:sz w:val="24"/>
        </w:rPr>
        <w:t xml:space="preserve"> Kent will try to reconnect with Blandford and Otis. Their topology is different and will require a different solution. They don’t have a good alternate provider yet</w:t>
      </w:r>
      <w:r w:rsidR="00442429">
        <w:rPr>
          <w:rFonts w:ascii="Calibri" w:hAnsi="Calibri"/>
          <w:bCs/>
          <w:color w:val="auto"/>
          <w:sz w:val="24"/>
        </w:rPr>
        <w:t xml:space="preserve">, but at minimum can share backhaul to save costs. </w:t>
      </w:r>
    </w:p>
    <w:p w14:paraId="0427772B" w14:textId="4A3DF4AE" w:rsidR="00D16504" w:rsidRDefault="00442429" w:rsidP="00D16504">
      <w:pPr>
        <w:tabs>
          <w:tab w:val="left" w:pos="1706"/>
        </w:tabs>
        <w:spacing w:line="240" w:lineRule="auto"/>
        <w:contextualSpacing w:val="0"/>
        <w:rPr>
          <w:rFonts w:ascii="Calibri" w:hAnsi="Calibri"/>
          <w:bCs/>
          <w:color w:val="auto"/>
          <w:sz w:val="24"/>
        </w:rPr>
      </w:pPr>
      <w:r>
        <w:rPr>
          <w:rFonts w:ascii="Calibri" w:hAnsi="Calibri"/>
          <w:bCs/>
          <w:color w:val="auto"/>
          <w:sz w:val="24"/>
        </w:rPr>
        <w:t>David – WCF has no engineers certified on any platform. The have a new network manager, who will need to be trained on Nokia. The</w:t>
      </w:r>
      <w:r w:rsidR="00074CDB">
        <w:rPr>
          <w:rFonts w:ascii="Calibri" w:hAnsi="Calibri"/>
          <w:bCs/>
          <w:color w:val="auto"/>
          <w:sz w:val="24"/>
        </w:rPr>
        <w:t>y</w:t>
      </w:r>
      <w:r>
        <w:rPr>
          <w:rFonts w:ascii="Calibri" w:hAnsi="Calibri"/>
          <w:bCs/>
          <w:color w:val="auto"/>
          <w:sz w:val="24"/>
        </w:rPr>
        <w:t xml:space="preserve"> can handle the</w:t>
      </w:r>
      <w:r w:rsidR="00074CDB">
        <w:rPr>
          <w:rFonts w:ascii="Calibri" w:hAnsi="Calibri"/>
          <w:bCs/>
          <w:color w:val="auto"/>
          <w:sz w:val="24"/>
        </w:rPr>
        <w:t xml:space="preserve"> day-day</w:t>
      </w:r>
      <w:r>
        <w:rPr>
          <w:rFonts w:ascii="Calibri" w:hAnsi="Calibri"/>
          <w:bCs/>
          <w:color w:val="auto"/>
          <w:sz w:val="24"/>
        </w:rPr>
        <w:t xml:space="preserve"> operation</w:t>
      </w:r>
      <w:r w:rsidR="00074CDB">
        <w:rPr>
          <w:rFonts w:ascii="Calibri" w:hAnsi="Calibri"/>
          <w:bCs/>
          <w:color w:val="auto"/>
          <w:sz w:val="24"/>
        </w:rPr>
        <w:t xml:space="preserve">s, but not design. </w:t>
      </w:r>
      <w:r w:rsidR="00D16504">
        <w:rPr>
          <w:rFonts w:ascii="Calibri" w:hAnsi="Calibri"/>
          <w:bCs/>
          <w:color w:val="auto"/>
          <w:sz w:val="24"/>
        </w:rPr>
        <w:t xml:space="preserve">In the WCF RRR contract, the cost depends on the number of clusters signing up. </w:t>
      </w:r>
    </w:p>
    <w:p w14:paraId="3FDBA2BE" w14:textId="79136C28" w:rsidR="00442429" w:rsidRDefault="00442429" w:rsidP="003B23F9">
      <w:pPr>
        <w:tabs>
          <w:tab w:val="left" w:pos="1706"/>
        </w:tabs>
        <w:spacing w:line="240" w:lineRule="auto"/>
        <w:contextualSpacing w:val="0"/>
        <w:rPr>
          <w:rFonts w:ascii="Calibri" w:hAnsi="Calibri"/>
          <w:bCs/>
          <w:color w:val="auto"/>
          <w:sz w:val="24"/>
        </w:rPr>
      </w:pPr>
    </w:p>
    <w:p w14:paraId="555E4C30" w14:textId="1D9DBE48" w:rsidR="00D16504" w:rsidRDefault="00D16504" w:rsidP="003B23F9">
      <w:pPr>
        <w:tabs>
          <w:tab w:val="left" w:pos="1706"/>
        </w:tabs>
        <w:spacing w:line="240" w:lineRule="auto"/>
        <w:contextualSpacing w:val="0"/>
        <w:rPr>
          <w:rFonts w:ascii="Calibri" w:hAnsi="Calibri"/>
          <w:bCs/>
          <w:color w:val="auto"/>
          <w:sz w:val="24"/>
        </w:rPr>
      </w:pPr>
    </w:p>
    <w:p w14:paraId="479998C3" w14:textId="16F4C0CA" w:rsidR="00D16504" w:rsidRPr="00D16504" w:rsidRDefault="00D16504" w:rsidP="003B23F9">
      <w:pPr>
        <w:tabs>
          <w:tab w:val="left" w:pos="1706"/>
        </w:tabs>
        <w:spacing w:line="240" w:lineRule="auto"/>
        <w:contextualSpacing w:val="0"/>
        <w:rPr>
          <w:rFonts w:ascii="Calibri" w:hAnsi="Calibri"/>
          <w:b/>
          <w:color w:val="auto"/>
          <w:sz w:val="24"/>
        </w:rPr>
      </w:pPr>
      <w:r w:rsidRPr="00D16504">
        <w:rPr>
          <w:rFonts w:ascii="Calibri" w:hAnsi="Calibri"/>
          <w:b/>
          <w:color w:val="auto"/>
          <w:sz w:val="24"/>
        </w:rPr>
        <w:t>C</w:t>
      </w:r>
      <w:r>
        <w:rPr>
          <w:rFonts w:ascii="Calibri" w:hAnsi="Calibri"/>
          <w:b/>
          <w:color w:val="auto"/>
          <w:sz w:val="24"/>
        </w:rPr>
        <w:t>omments on Crocker presentation</w:t>
      </w:r>
    </w:p>
    <w:p w14:paraId="7B7BCCE7" w14:textId="28927F9D" w:rsidR="00442429" w:rsidRDefault="00074CDB" w:rsidP="003B23F9">
      <w:pPr>
        <w:tabs>
          <w:tab w:val="left" w:pos="1706"/>
        </w:tabs>
        <w:spacing w:line="240" w:lineRule="auto"/>
        <w:contextualSpacing w:val="0"/>
        <w:rPr>
          <w:rFonts w:ascii="Calibri" w:hAnsi="Calibri"/>
          <w:bCs/>
          <w:color w:val="auto"/>
          <w:sz w:val="24"/>
        </w:rPr>
      </w:pPr>
      <w:r>
        <w:rPr>
          <w:rFonts w:ascii="Calibri" w:hAnsi="Calibri"/>
          <w:bCs/>
          <w:color w:val="auto"/>
          <w:sz w:val="24"/>
        </w:rPr>
        <w:t>K</w:t>
      </w:r>
      <w:r w:rsidR="00D16504">
        <w:rPr>
          <w:rFonts w:ascii="Calibri" w:hAnsi="Calibri"/>
          <w:bCs/>
          <w:color w:val="auto"/>
          <w:sz w:val="24"/>
        </w:rPr>
        <w:t>athy</w:t>
      </w:r>
      <w:r>
        <w:rPr>
          <w:rFonts w:ascii="Calibri" w:hAnsi="Calibri"/>
          <w:bCs/>
          <w:color w:val="auto"/>
          <w:sz w:val="24"/>
        </w:rPr>
        <w:t xml:space="preserve"> – WCF has been very good at customer service. Doug agrees and feels any new provider</w:t>
      </w:r>
      <w:r w:rsidR="00D16504">
        <w:rPr>
          <w:rFonts w:ascii="Calibri" w:hAnsi="Calibri"/>
          <w:bCs/>
          <w:color w:val="auto"/>
          <w:sz w:val="24"/>
        </w:rPr>
        <w:t xml:space="preserve"> will</w:t>
      </w:r>
      <w:r>
        <w:rPr>
          <w:rFonts w:ascii="Calibri" w:hAnsi="Calibri"/>
          <w:bCs/>
          <w:color w:val="auto"/>
          <w:sz w:val="24"/>
        </w:rPr>
        <w:t xml:space="preserve"> need to work very hard to smooth the transition. </w:t>
      </w:r>
    </w:p>
    <w:p w14:paraId="223AE84C" w14:textId="05EAAB16" w:rsidR="00074CDB" w:rsidRDefault="00074CDB"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Jeff – we need to be concerned about our branding.  WW is the </w:t>
      </w:r>
      <w:proofErr w:type="gramStart"/>
      <w:r>
        <w:rPr>
          <w:rFonts w:ascii="Calibri" w:hAnsi="Calibri"/>
          <w:bCs/>
          <w:color w:val="auto"/>
          <w:sz w:val="24"/>
        </w:rPr>
        <w:t>ISP,</w:t>
      </w:r>
      <w:proofErr w:type="gramEnd"/>
      <w:r>
        <w:rPr>
          <w:rFonts w:ascii="Calibri" w:hAnsi="Calibri"/>
          <w:bCs/>
          <w:color w:val="auto"/>
          <w:sz w:val="24"/>
        </w:rPr>
        <w:t xml:space="preserve"> we need to make sure the vendors acknowledge that we need to be seen as the ISP. </w:t>
      </w:r>
      <w:r w:rsidR="00150D17">
        <w:rPr>
          <w:rFonts w:ascii="Calibri" w:hAnsi="Calibri"/>
          <w:bCs/>
          <w:color w:val="auto"/>
          <w:sz w:val="24"/>
        </w:rPr>
        <w:t xml:space="preserve">Jim – WCF support was supposed to answer the phone as WW, since we have a distinct number, but they have never done that. Kathy says they have answered as WW when she called. Jim will see about porting our current numbers if we change providers. </w:t>
      </w:r>
    </w:p>
    <w:p w14:paraId="52BF162E" w14:textId="77777777" w:rsidR="00D16504" w:rsidRDefault="00150D17"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Doug – we will need to have new providers’ costs defined well, since they will </w:t>
      </w:r>
      <w:r w:rsidR="004165E9">
        <w:rPr>
          <w:rFonts w:ascii="Calibri" w:hAnsi="Calibri"/>
          <w:bCs/>
          <w:color w:val="auto"/>
          <w:sz w:val="24"/>
        </w:rPr>
        <w:t xml:space="preserve">have different offers. </w:t>
      </w:r>
    </w:p>
    <w:p w14:paraId="39D91B5A" w14:textId="765B1A4F" w:rsidR="00150D17" w:rsidRDefault="004165E9" w:rsidP="003B23F9">
      <w:pPr>
        <w:tabs>
          <w:tab w:val="left" w:pos="1706"/>
        </w:tabs>
        <w:spacing w:line="240" w:lineRule="auto"/>
        <w:contextualSpacing w:val="0"/>
        <w:rPr>
          <w:rFonts w:ascii="Calibri" w:hAnsi="Calibri"/>
          <w:bCs/>
          <w:color w:val="auto"/>
          <w:sz w:val="24"/>
        </w:rPr>
      </w:pPr>
      <w:r>
        <w:rPr>
          <w:rFonts w:ascii="Calibri" w:hAnsi="Calibri"/>
          <w:bCs/>
          <w:color w:val="auto"/>
          <w:sz w:val="24"/>
        </w:rPr>
        <w:t>K</w:t>
      </w:r>
      <w:r w:rsidR="00D16504">
        <w:rPr>
          <w:rFonts w:ascii="Calibri" w:hAnsi="Calibri"/>
          <w:bCs/>
          <w:color w:val="auto"/>
          <w:sz w:val="24"/>
        </w:rPr>
        <w:t>athy</w:t>
      </w:r>
      <w:r>
        <w:rPr>
          <w:rFonts w:ascii="Calibri" w:hAnsi="Calibri"/>
          <w:bCs/>
          <w:color w:val="auto"/>
          <w:sz w:val="24"/>
        </w:rPr>
        <w:t xml:space="preserve"> – we need to look at customer facing costs</w:t>
      </w:r>
      <w:r w:rsidR="00D16504">
        <w:rPr>
          <w:rFonts w:ascii="Calibri" w:hAnsi="Calibri"/>
          <w:bCs/>
          <w:color w:val="auto"/>
          <w:sz w:val="24"/>
        </w:rPr>
        <w:t>,</w:t>
      </w:r>
      <w:r>
        <w:rPr>
          <w:rFonts w:ascii="Calibri" w:hAnsi="Calibri"/>
          <w:bCs/>
          <w:color w:val="auto"/>
          <w:sz w:val="24"/>
        </w:rPr>
        <w:t xml:space="preserve"> </w:t>
      </w:r>
      <w:proofErr w:type="gramStart"/>
      <w:r>
        <w:rPr>
          <w:rFonts w:ascii="Calibri" w:hAnsi="Calibri"/>
          <w:bCs/>
          <w:color w:val="auto"/>
          <w:sz w:val="24"/>
        </w:rPr>
        <w:t>e.g.</w:t>
      </w:r>
      <w:proofErr w:type="gramEnd"/>
      <w:r>
        <w:rPr>
          <w:rFonts w:ascii="Calibri" w:hAnsi="Calibri"/>
          <w:bCs/>
          <w:color w:val="auto"/>
          <w:sz w:val="24"/>
        </w:rPr>
        <w:t xml:space="preserve"> Crocker charges extra for many </w:t>
      </w:r>
      <w:r w:rsidR="00BE0CF6">
        <w:rPr>
          <w:rFonts w:ascii="Calibri" w:hAnsi="Calibri"/>
          <w:bCs/>
          <w:color w:val="auto"/>
          <w:sz w:val="24"/>
        </w:rPr>
        <w:t xml:space="preserve">phone </w:t>
      </w:r>
      <w:r>
        <w:rPr>
          <w:rFonts w:ascii="Calibri" w:hAnsi="Calibri"/>
          <w:bCs/>
          <w:color w:val="auto"/>
          <w:sz w:val="24"/>
        </w:rPr>
        <w:t>features included for free in OOMA.</w:t>
      </w:r>
    </w:p>
    <w:p w14:paraId="794CD168" w14:textId="6822115E" w:rsidR="004165E9" w:rsidRDefault="004165E9"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Kent – we shouldn’t consider these discussions as real pricing decisions. They are introductory discussions to get an idea of what they can offer. </w:t>
      </w:r>
    </w:p>
    <w:p w14:paraId="7E0125FA" w14:textId="3F50D856" w:rsidR="00841D68" w:rsidRDefault="00841D68" w:rsidP="003B23F9">
      <w:pPr>
        <w:tabs>
          <w:tab w:val="left" w:pos="1706"/>
        </w:tabs>
        <w:spacing w:line="240" w:lineRule="auto"/>
        <w:contextualSpacing w:val="0"/>
        <w:rPr>
          <w:rFonts w:ascii="Calibri" w:hAnsi="Calibri"/>
          <w:bCs/>
          <w:color w:val="auto"/>
          <w:sz w:val="24"/>
        </w:rPr>
      </w:pPr>
      <w:r>
        <w:rPr>
          <w:rFonts w:ascii="Calibri" w:hAnsi="Calibri"/>
          <w:bCs/>
          <w:color w:val="auto"/>
          <w:sz w:val="24"/>
        </w:rPr>
        <w:t>Doug – after talking to the other providers and are considering a change, we should invite WCF to attend a meeting. Kent doesn’t feel we need an introductory meeting with WCF, but we should include them if we proceed with procuring a new vendor.</w:t>
      </w:r>
    </w:p>
    <w:p w14:paraId="1B881F6E" w14:textId="35799CB5" w:rsidR="00841D68" w:rsidRDefault="00841D68" w:rsidP="003B23F9">
      <w:pPr>
        <w:tabs>
          <w:tab w:val="left" w:pos="1706"/>
        </w:tabs>
        <w:spacing w:line="240" w:lineRule="auto"/>
        <w:contextualSpacing w:val="0"/>
        <w:rPr>
          <w:rFonts w:ascii="Calibri" w:hAnsi="Calibri"/>
          <w:bCs/>
          <w:color w:val="auto"/>
          <w:sz w:val="24"/>
        </w:rPr>
      </w:pPr>
      <w:r>
        <w:rPr>
          <w:rFonts w:ascii="Calibri" w:hAnsi="Calibri"/>
          <w:bCs/>
          <w:color w:val="auto"/>
          <w:sz w:val="24"/>
        </w:rPr>
        <w:t xml:space="preserve">Jeff – towns should consider whether it will be worth the </w:t>
      </w:r>
      <w:r w:rsidR="00D16504">
        <w:rPr>
          <w:rFonts w:ascii="Calibri" w:hAnsi="Calibri"/>
          <w:bCs/>
          <w:color w:val="auto"/>
          <w:sz w:val="24"/>
        </w:rPr>
        <w:t>short-term</w:t>
      </w:r>
      <w:r>
        <w:rPr>
          <w:rFonts w:ascii="Calibri" w:hAnsi="Calibri"/>
          <w:bCs/>
          <w:color w:val="auto"/>
          <w:sz w:val="24"/>
        </w:rPr>
        <w:t xml:space="preserve"> pain of changing vendors and what we will gain by switching.</w:t>
      </w:r>
    </w:p>
    <w:p w14:paraId="7FEBE8C9" w14:textId="27EF1DFE" w:rsidR="00B410FB" w:rsidRDefault="00B410FB" w:rsidP="003B23F9">
      <w:pPr>
        <w:tabs>
          <w:tab w:val="left" w:pos="1706"/>
        </w:tabs>
        <w:spacing w:line="240" w:lineRule="auto"/>
        <w:contextualSpacing w:val="0"/>
        <w:rPr>
          <w:rFonts w:ascii="Calibri" w:hAnsi="Calibri"/>
          <w:bCs/>
          <w:color w:val="auto"/>
          <w:sz w:val="24"/>
        </w:rPr>
      </w:pPr>
      <w:r>
        <w:rPr>
          <w:rFonts w:ascii="Calibri" w:hAnsi="Calibri"/>
          <w:bCs/>
          <w:color w:val="auto"/>
          <w:sz w:val="24"/>
        </w:rPr>
        <w:t>Doug – we need to consider the services as well as the cost. A cheap solution could put us out of business.</w:t>
      </w:r>
    </w:p>
    <w:p w14:paraId="4638A71F" w14:textId="77777777" w:rsidR="00B64C20" w:rsidRDefault="00B64C20" w:rsidP="003B23F9">
      <w:pPr>
        <w:tabs>
          <w:tab w:val="left" w:pos="1706"/>
        </w:tabs>
        <w:spacing w:line="240" w:lineRule="auto"/>
        <w:contextualSpacing w:val="0"/>
        <w:rPr>
          <w:rFonts w:ascii="Calibri" w:hAnsi="Calibri"/>
          <w:b/>
          <w:color w:val="auto"/>
          <w:sz w:val="24"/>
        </w:rPr>
      </w:pPr>
    </w:p>
    <w:p w14:paraId="4D349D99" w14:textId="157D9EA1" w:rsidR="003B23F9" w:rsidRPr="00123EA1" w:rsidRDefault="003B23F9" w:rsidP="003B23F9">
      <w:pPr>
        <w:tabs>
          <w:tab w:val="left" w:pos="1706"/>
        </w:tabs>
        <w:spacing w:line="240" w:lineRule="auto"/>
        <w:contextualSpacing w:val="0"/>
        <w:rPr>
          <w:rFonts w:ascii="Calibri" w:hAnsi="Calibri"/>
          <w:bCs/>
          <w:color w:val="auto"/>
          <w:sz w:val="24"/>
        </w:rPr>
      </w:pPr>
      <w:r w:rsidRPr="00123EA1">
        <w:rPr>
          <w:rFonts w:ascii="Calibri" w:hAnsi="Calibri"/>
          <w:b/>
          <w:color w:val="auto"/>
          <w:sz w:val="24"/>
        </w:rPr>
        <w:t xml:space="preserve">Finance Report </w:t>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Pr="00123EA1">
        <w:rPr>
          <w:rFonts w:ascii="Calibri" w:hAnsi="Calibri"/>
          <w:bCs/>
          <w:color w:val="auto"/>
          <w:sz w:val="24"/>
        </w:rPr>
        <w:tab/>
      </w:r>
      <w:r w:rsidR="00A65506" w:rsidRPr="00123EA1">
        <w:rPr>
          <w:rFonts w:ascii="Calibri" w:hAnsi="Calibri"/>
          <w:bCs/>
          <w:color w:val="auto"/>
          <w:sz w:val="24"/>
        </w:rPr>
        <w:tab/>
      </w:r>
      <w:r w:rsidRPr="00123EA1">
        <w:rPr>
          <w:rFonts w:ascii="Calibri" w:hAnsi="Calibri"/>
          <w:bCs/>
          <w:color w:val="auto"/>
          <w:sz w:val="24"/>
        </w:rPr>
        <w:tab/>
      </w:r>
      <w:r w:rsidR="00E172C4" w:rsidRPr="00123EA1">
        <w:rPr>
          <w:rFonts w:ascii="Calibri" w:hAnsi="Calibri"/>
          <w:bCs/>
          <w:color w:val="auto"/>
          <w:sz w:val="24"/>
        </w:rPr>
        <w:tab/>
      </w:r>
    </w:p>
    <w:p w14:paraId="48E5D0ED" w14:textId="250BC473" w:rsidR="007975D2" w:rsidRPr="004165E9" w:rsidRDefault="004165E9" w:rsidP="003B23F9">
      <w:pPr>
        <w:tabs>
          <w:tab w:val="left" w:pos="1706"/>
        </w:tabs>
        <w:spacing w:line="240" w:lineRule="auto"/>
        <w:contextualSpacing w:val="0"/>
        <w:rPr>
          <w:rFonts w:ascii="Calibri" w:hAnsi="Calibri"/>
          <w:bCs/>
          <w:color w:val="auto"/>
          <w:sz w:val="24"/>
        </w:rPr>
      </w:pPr>
      <w:r w:rsidRPr="004165E9">
        <w:rPr>
          <w:rFonts w:ascii="Calibri" w:hAnsi="Calibri"/>
          <w:bCs/>
          <w:color w:val="auto"/>
          <w:sz w:val="24"/>
        </w:rPr>
        <w:t xml:space="preserve">Passed over </w:t>
      </w:r>
    </w:p>
    <w:p w14:paraId="53FDB189" w14:textId="77777777" w:rsidR="004165E9" w:rsidRPr="00123EA1" w:rsidRDefault="004165E9" w:rsidP="003B23F9">
      <w:pPr>
        <w:tabs>
          <w:tab w:val="left" w:pos="1706"/>
        </w:tabs>
        <w:spacing w:line="240" w:lineRule="auto"/>
        <w:contextualSpacing w:val="0"/>
        <w:rPr>
          <w:rFonts w:ascii="Calibri" w:hAnsi="Calibri"/>
          <w:b/>
          <w:color w:val="auto"/>
          <w:sz w:val="24"/>
        </w:rPr>
      </w:pPr>
    </w:p>
    <w:p w14:paraId="26EC2AD9" w14:textId="0F3B35EC" w:rsidR="003B23F9" w:rsidRPr="00123EA1" w:rsidRDefault="003B23F9" w:rsidP="003B23F9">
      <w:pPr>
        <w:spacing w:line="240" w:lineRule="auto"/>
        <w:ind w:right="990"/>
        <w:contextualSpacing w:val="0"/>
        <w:rPr>
          <w:rFonts w:ascii="Calibri" w:hAnsi="Calibri"/>
          <w:bCs/>
          <w:color w:val="auto"/>
          <w:sz w:val="24"/>
        </w:rPr>
      </w:pPr>
      <w:r w:rsidRPr="00123EA1">
        <w:rPr>
          <w:rFonts w:ascii="Calibri" w:hAnsi="Calibri"/>
          <w:b/>
          <w:color w:val="auto"/>
          <w:sz w:val="24"/>
        </w:rPr>
        <w:t>Town updates</w:t>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r w:rsidR="00E172C4" w:rsidRPr="00123EA1">
        <w:rPr>
          <w:rFonts w:ascii="Calibri" w:hAnsi="Calibri"/>
          <w:b/>
          <w:color w:val="auto"/>
          <w:sz w:val="24"/>
        </w:rPr>
        <w:tab/>
      </w:r>
    </w:p>
    <w:p w14:paraId="1B95AADF" w14:textId="24A90023" w:rsidR="00161CB3" w:rsidRDefault="004165E9" w:rsidP="005F078E">
      <w:pPr>
        <w:spacing w:line="240" w:lineRule="auto"/>
        <w:contextualSpacing w:val="0"/>
        <w:rPr>
          <w:rFonts w:ascii="Calibri" w:hAnsi="Calibri"/>
          <w:color w:val="auto"/>
          <w:sz w:val="24"/>
        </w:rPr>
      </w:pPr>
      <w:r>
        <w:rPr>
          <w:rFonts w:ascii="Calibri" w:hAnsi="Calibri"/>
          <w:color w:val="auto"/>
          <w:sz w:val="24"/>
        </w:rPr>
        <w:t>Battery replacement – David has the batteries</w:t>
      </w:r>
      <w:r w:rsidR="003C2C6A">
        <w:rPr>
          <w:rFonts w:ascii="Calibri" w:hAnsi="Calibri"/>
          <w:color w:val="auto"/>
          <w:sz w:val="24"/>
        </w:rPr>
        <w:t xml:space="preserve"> to replace in the UPS</w:t>
      </w:r>
      <w:r>
        <w:rPr>
          <w:rFonts w:ascii="Calibri" w:hAnsi="Calibri"/>
          <w:color w:val="auto"/>
          <w:sz w:val="24"/>
        </w:rPr>
        <w:t xml:space="preserve">, but not the tech to install.  The UPS web card can be connected to </w:t>
      </w:r>
      <w:r w:rsidR="00841D68">
        <w:rPr>
          <w:rFonts w:ascii="Calibri" w:hAnsi="Calibri"/>
          <w:color w:val="auto"/>
          <w:sz w:val="24"/>
        </w:rPr>
        <w:t>the switch that was installed with the monitoring system</w:t>
      </w:r>
      <w:r w:rsidR="005F3E7B">
        <w:rPr>
          <w:rFonts w:ascii="Calibri" w:hAnsi="Calibri"/>
          <w:color w:val="auto"/>
          <w:sz w:val="24"/>
        </w:rPr>
        <w:t xml:space="preserve"> to </w:t>
      </w:r>
      <w:r w:rsidR="003C2C6A">
        <w:rPr>
          <w:rFonts w:ascii="Calibri" w:hAnsi="Calibri"/>
          <w:color w:val="auto"/>
          <w:sz w:val="24"/>
        </w:rPr>
        <w:t>connect to the network.</w:t>
      </w:r>
      <w:r w:rsidR="00841D68">
        <w:rPr>
          <w:rFonts w:ascii="Calibri" w:hAnsi="Calibri"/>
          <w:color w:val="auto"/>
          <w:sz w:val="24"/>
        </w:rPr>
        <w:t xml:space="preserve"> </w:t>
      </w:r>
    </w:p>
    <w:p w14:paraId="70B90760" w14:textId="77777777" w:rsidR="004165E9" w:rsidRPr="00123EA1" w:rsidRDefault="004165E9" w:rsidP="005F078E">
      <w:pPr>
        <w:spacing w:line="240" w:lineRule="auto"/>
        <w:contextualSpacing w:val="0"/>
        <w:rPr>
          <w:rFonts w:ascii="Calibri" w:hAnsi="Calibri"/>
          <w:color w:val="auto"/>
          <w:sz w:val="24"/>
        </w:rPr>
      </w:pPr>
    </w:p>
    <w:p w14:paraId="0FB13942" w14:textId="77777777" w:rsidR="00B30BBD" w:rsidRPr="00123EA1" w:rsidRDefault="00B30BBD" w:rsidP="00B30BBD">
      <w:pPr>
        <w:spacing w:line="240" w:lineRule="auto"/>
        <w:contextualSpacing w:val="0"/>
        <w:rPr>
          <w:rFonts w:asciiTheme="minorHAnsi" w:hAnsiTheme="minorHAnsi"/>
          <w:b/>
          <w:color w:val="auto"/>
          <w:sz w:val="24"/>
        </w:rPr>
      </w:pPr>
      <w:r w:rsidRPr="00123EA1">
        <w:rPr>
          <w:rFonts w:asciiTheme="minorHAnsi" w:hAnsiTheme="minorHAnsi"/>
          <w:b/>
          <w:color w:val="auto"/>
          <w:sz w:val="24"/>
        </w:rPr>
        <w:t>Other business which could not be reasonably foreseen within 48 hours of meeting</w:t>
      </w:r>
    </w:p>
    <w:p w14:paraId="5FE90229" w14:textId="77777777" w:rsidR="00C926CB" w:rsidRPr="00123EA1" w:rsidRDefault="00C926CB" w:rsidP="001A0826">
      <w:pPr>
        <w:spacing w:line="240" w:lineRule="auto"/>
        <w:contextualSpacing w:val="0"/>
        <w:rPr>
          <w:rFonts w:asciiTheme="minorHAnsi" w:hAnsiTheme="minorHAnsi"/>
          <w:b/>
          <w:color w:val="auto"/>
          <w:sz w:val="24"/>
        </w:rPr>
      </w:pPr>
    </w:p>
    <w:p w14:paraId="3D9AC4E0" w14:textId="18C530AC" w:rsidR="002C46B1" w:rsidRPr="00123EA1" w:rsidRDefault="0021086F" w:rsidP="001A0826">
      <w:pPr>
        <w:spacing w:line="240" w:lineRule="auto"/>
        <w:contextualSpacing w:val="0"/>
        <w:rPr>
          <w:rFonts w:asciiTheme="minorHAnsi" w:hAnsiTheme="minorHAnsi"/>
          <w:color w:val="auto"/>
          <w:sz w:val="24"/>
        </w:rPr>
      </w:pPr>
      <w:r w:rsidRPr="00123EA1">
        <w:rPr>
          <w:rFonts w:asciiTheme="minorHAnsi" w:hAnsiTheme="minorHAnsi"/>
          <w:b/>
          <w:color w:val="auto"/>
          <w:sz w:val="24"/>
        </w:rPr>
        <w:t>Confirm next BoD meetings</w:t>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Pr="00123EA1">
        <w:rPr>
          <w:rFonts w:asciiTheme="minorHAnsi" w:hAnsiTheme="minorHAnsi"/>
          <w:b/>
          <w:color w:val="auto"/>
          <w:sz w:val="24"/>
        </w:rPr>
        <w:tab/>
      </w:r>
      <w:r w:rsidR="00CD1C88" w:rsidRPr="00123EA1">
        <w:rPr>
          <w:rFonts w:asciiTheme="minorHAnsi" w:hAnsiTheme="minorHAnsi"/>
          <w:b/>
          <w:color w:val="auto"/>
          <w:sz w:val="24"/>
        </w:rPr>
        <w:tab/>
      </w:r>
      <w:r w:rsidR="00E73F71" w:rsidRPr="00123EA1">
        <w:rPr>
          <w:rFonts w:asciiTheme="minorHAnsi" w:hAnsiTheme="minorHAnsi"/>
          <w:b/>
          <w:color w:val="auto"/>
          <w:sz w:val="24"/>
        </w:rPr>
        <w:tab/>
      </w:r>
      <w:r w:rsidR="0038336B" w:rsidRPr="00123EA1">
        <w:rPr>
          <w:rFonts w:asciiTheme="minorHAnsi" w:hAnsiTheme="minorHAnsi"/>
          <w:b/>
          <w:color w:val="auto"/>
          <w:sz w:val="24"/>
        </w:rPr>
        <w:t xml:space="preserve"> </w:t>
      </w:r>
    </w:p>
    <w:p w14:paraId="53F879E9" w14:textId="551F41E4" w:rsidR="00F921A5" w:rsidRDefault="00F921A5" w:rsidP="009F085D">
      <w:pPr>
        <w:spacing w:line="240" w:lineRule="auto"/>
        <w:contextualSpacing w:val="0"/>
        <w:rPr>
          <w:rFonts w:asciiTheme="minorHAnsi" w:hAnsiTheme="minorHAnsi"/>
          <w:color w:val="auto"/>
          <w:szCs w:val="22"/>
        </w:rPr>
      </w:pPr>
      <w:r>
        <w:rPr>
          <w:rFonts w:asciiTheme="minorHAnsi" w:hAnsiTheme="minorHAnsi"/>
          <w:color w:val="auto"/>
          <w:szCs w:val="22"/>
        </w:rPr>
        <w:t>June 15, 2022, 6:30pm</w:t>
      </w:r>
    </w:p>
    <w:p w14:paraId="277A99D9" w14:textId="4922B7F8" w:rsidR="009513EF" w:rsidRPr="00123EA1" w:rsidRDefault="009513EF" w:rsidP="009F085D">
      <w:pPr>
        <w:spacing w:line="240" w:lineRule="auto"/>
        <w:contextualSpacing w:val="0"/>
        <w:rPr>
          <w:rFonts w:asciiTheme="minorHAnsi" w:hAnsiTheme="minorHAnsi"/>
          <w:color w:val="auto"/>
          <w:sz w:val="24"/>
        </w:rPr>
      </w:pPr>
      <w:r>
        <w:rPr>
          <w:rFonts w:asciiTheme="minorHAnsi" w:hAnsiTheme="minorHAnsi"/>
          <w:color w:val="auto"/>
          <w:szCs w:val="22"/>
        </w:rPr>
        <w:t>July 20, 2022, 6:30pm</w:t>
      </w:r>
    </w:p>
    <w:p w14:paraId="1585479D" w14:textId="0355C82E" w:rsidR="002C46B1" w:rsidRPr="00123EA1" w:rsidRDefault="00043A0B" w:rsidP="009F085D">
      <w:pPr>
        <w:spacing w:line="240" w:lineRule="auto"/>
        <w:contextualSpacing w:val="0"/>
        <w:rPr>
          <w:rFonts w:asciiTheme="minorHAnsi" w:hAnsiTheme="minorHAnsi"/>
          <w:color w:val="auto"/>
          <w:sz w:val="24"/>
        </w:rPr>
      </w:pPr>
      <w:r w:rsidRPr="00123EA1">
        <w:rPr>
          <w:rFonts w:asciiTheme="minorHAnsi" w:hAnsiTheme="minorHAnsi"/>
          <w:color w:val="auto"/>
          <w:sz w:val="24"/>
        </w:rPr>
        <w:t>Future - every 3</w:t>
      </w:r>
      <w:r w:rsidRPr="00123EA1">
        <w:rPr>
          <w:rFonts w:asciiTheme="minorHAnsi" w:hAnsiTheme="minorHAnsi"/>
          <w:color w:val="auto"/>
          <w:sz w:val="24"/>
          <w:vertAlign w:val="superscript"/>
        </w:rPr>
        <w:t>rd</w:t>
      </w:r>
      <w:r w:rsidRPr="00123EA1">
        <w:rPr>
          <w:rFonts w:asciiTheme="minorHAnsi" w:hAnsiTheme="minorHAnsi"/>
          <w:color w:val="auto"/>
          <w:sz w:val="24"/>
        </w:rPr>
        <w:t xml:space="preserve"> Wednesday</w:t>
      </w:r>
      <w:r w:rsidR="00CA6367" w:rsidRPr="00123EA1">
        <w:rPr>
          <w:rFonts w:asciiTheme="minorHAnsi" w:hAnsiTheme="minorHAnsi"/>
          <w:color w:val="auto"/>
          <w:sz w:val="24"/>
        </w:rPr>
        <w:t xml:space="preserve"> at 6:30pm</w:t>
      </w:r>
    </w:p>
    <w:p w14:paraId="03651BF0" w14:textId="77777777" w:rsidR="00347A62" w:rsidRPr="00123EA1" w:rsidRDefault="00347A62" w:rsidP="00347A62">
      <w:pPr>
        <w:spacing w:line="240" w:lineRule="auto"/>
        <w:contextualSpacing w:val="0"/>
        <w:rPr>
          <w:rFonts w:asciiTheme="minorHAnsi" w:hAnsiTheme="minorHAnsi"/>
          <w:b/>
          <w:color w:val="auto"/>
          <w:sz w:val="24"/>
        </w:rPr>
      </w:pPr>
    </w:p>
    <w:p w14:paraId="2EAFC3BA" w14:textId="6E75A4BA" w:rsidR="00347A62" w:rsidRDefault="00347A62" w:rsidP="009F085D">
      <w:pPr>
        <w:spacing w:line="240" w:lineRule="auto"/>
        <w:contextualSpacing w:val="0"/>
        <w:rPr>
          <w:rFonts w:asciiTheme="minorHAnsi" w:hAnsiTheme="minorHAnsi"/>
          <w:b/>
          <w:color w:val="auto"/>
          <w:sz w:val="24"/>
        </w:rPr>
      </w:pPr>
      <w:proofErr w:type="gramStart"/>
      <w:r w:rsidRPr="00123EA1">
        <w:rPr>
          <w:rFonts w:asciiTheme="minorHAnsi" w:hAnsiTheme="minorHAnsi"/>
          <w:b/>
          <w:color w:val="auto"/>
          <w:sz w:val="24"/>
        </w:rPr>
        <w:t xml:space="preserve">Adjourn </w:t>
      </w:r>
      <w:r w:rsidR="00961B65">
        <w:rPr>
          <w:rFonts w:asciiTheme="minorHAnsi" w:hAnsiTheme="minorHAnsi"/>
          <w:b/>
          <w:color w:val="auto"/>
          <w:sz w:val="24"/>
        </w:rPr>
        <w:t xml:space="preserve"> </w:t>
      </w:r>
      <w:r w:rsidR="00961B65" w:rsidRPr="00961B65">
        <w:rPr>
          <w:rFonts w:asciiTheme="minorHAnsi" w:hAnsiTheme="minorHAnsi"/>
          <w:bCs/>
          <w:color w:val="auto"/>
          <w:sz w:val="24"/>
        </w:rPr>
        <w:t>8:12</w:t>
      </w:r>
      <w:proofErr w:type="gramEnd"/>
      <w:r w:rsidR="00961B65" w:rsidRPr="00961B65">
        <w:rPr>
          <w:rFonts w:asciiTheme="minorHAnsi" w:hAnsiTheme="minorHAnsi"/>
          <w:bCs/>
          <w:color w:val="auto"/>
          <w:sz w:val="24"/>
        </w:rPr>
        <w:t>pm</w:t>
      </w:r>
    </w:p>
    <w:p w14:paraId="3B894E2C" w14:textId="20D1C8BF" w:rsidR="001952C6" w:rsidRDefault="001952C6" w:rsidP="001952C6">
      <w:pPr>
        <w:spacing w:line="240" w:lineRule="auto"/>
        <w:contextualSpacing w:val="0"/>
        <w:rPr>
          <w:rFonts w:ascii="Calibri" w:hAnsi="Calibri"/>
          <w:color w:val="auto"/>
          <w:sz w:val="24"/>
        </w:rPr>
      </w:pPr>
      <w:r>
        <w:rPr>
          <w:rFonts w:ascii="Calibri" w:hAnsi="Calibri"/>
          <w:color w:val="auto"/>
          <w:sz w:val="24"/>
        </w:rPr>
        <w:t>Moved:</w:t>
      </w:r>
      <w:r w:rsidR="00961B65">
        <w:rPr>
          <w:rFonts w:ascii="Calibri" w:hAnsi="Calibri"/>
          <w:color w:val="auto"/>
          <w:sz w:val="24"/>
        </w:rPr>
        <w:t xml:space="preserve"> Jeff</w:t>
      </w:r>
    </w:p>
    <w:p w14:paraId="1D88C80D" w14:textId="3AC254AB" w:rsidR="001952C6" w:rsidRDefault="001952C6" w:rsidP="001952C6">
      <w:pPr>
        <w:spacing w:line="240" w:lineRule="auto"/>
        <w:contextualSpacing w:val="0"/>
        <w:rPr>
          <w:rFonts w:ascii="Calibri" w:hAnsi="Calibri"/>
          <w:color w:val="auto"/>
          <w:sz w:val="24"/>
        </w:rPr>
      </w:pPr>
      <w:r>
        <w:rPr>
          <w:rFonts w:ascii="Calibri" w:hAnsi="Calibri"/>
          <w:color w:val="auto"/>
          <w:sz w:val="24"/>
        </w:rPr>
        <w:t>Seconded:</w:t>
      </w:r>
      <w:r w:rsidR="00961B65">
        <w:rPr>
          <w:rFonts w:ascii="Calibri" w:hAnsi="Calibri"/>
          <w:color w:val="auto"/>
          <w:sz w:val="24"/>
        </w:rPr>
        <w:t xml:space="preserve"> KSR</w:t>
      </w:r>
    </w:p>
    <w:p w14:paraId="02007638" w14:textId="19349668" w:rsidR="001952C6" w:rsidRDefault="009976CE" w:rsidP="001952C6">
      <w:pPr>
        <w:spacing w:line="240" w:lineRule="auto"/>
        <w:contextualSpacing w:val="0"/>
        <w:rPr>
          <w:rFonts w:ascii="Calibri" w:hAnsi="Calibri"/>
          <w:color w:val="auto"/>
          <w:sz w:val="24"/>
        </w:rPr>
      </w:pPr>
      <w:r>
        <w:rPr>
          <w:rFonts w:ascii="Calibri" w:hAnsi="Calibri"/>
          <w:color w:val="auto"/>
          <w:sz w:val="24"/>
        </w:rPr>
        <w:t>V</w:t>
      </w:r>
      <w:r w:rsidR="001952C6">
        <w:rPr>
          <w:rFonts w:ascii="Calibri" w:hAnsi="Calibri"/>
          <w:color w:val="auto"/>
          <w:sz w:val="24"/>
        </w:rPr>
        <w:t>ote:</w:t>
      </w:r>
    </w:p>
    <w:tbl>
      <w:tblPr>
        <w:tblStyle w:val="TableGrid"/>
        <w:tblW w:w="0" w:type="auto"/>
        <w:tblLook w:val="04A0" w:firstRow="1" w:lastRow="0" w:firstColumn="1" w:lastColumn="0" w:noHBand="0" w:noVBand="1"/>
      </w:tblPr>
      <w:tblGrid>
        <w:gridCol w:w="2245"/>
        <w:gridCol w:w="1530"/>
      </w:tblGrid>
      <w:tr w:rsidR="001952C6" w14:paraId="6558C711" w14:textId="77777777" w:rsidTr="000E0961">
        <w:trPr>
          <w:trHeight w:val="368"/>
        </w:trPr>
        <w:tc>
          <w:tcPr>
            <w:tcW w:w="2245" w:type="dxa"/>
          </w:tcPr>
          <w:p w14:paraId="66C3EB54" w14:textId="77777777" w:rsidR="001952C6" w:rsidRDefault="001952C6" w:rsidP="000E09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Member Town</w:t>
            </w:r>
          </w:p>
        </w:tc>
        <w:tc>
          <w:tcPr>
            <w:tcW w:w="1530" w:type="dxa"/>
          </w:tcPr>
          <w:p w14:paraId="0527DD13" w14:textId="77777777" w:rsidR="001952C6" w:rsidRDefault="001952C6" w:rsidP="000E0961">
            <w:pPr>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Vote</w:t>
            </w:r>
          </w:p>
        </w:tc>
      </w:tr>
      <w:tr w:rsidR="001952C6" w14:paraId="2CA057C5" w14:textId="77777777" w:rsidTr="000E0961">
        <w:tc>
          <w:tcPr>
            <w:tcW w:w="2245" w:type="dxa"/>
          </w:tcPr>
          <w:p w14:paraId="19D9B49D"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Becket</w:t>
            </w:r>
          </w:p>
        </w:tc>
        <w:tc>
          <w:tcPr>
            <w:tcW w:w="1530" w:type="dxa"/>
          </w:tcPr>
          <w:p w14:paraId="4FF2B1EB" w14:textId="4C36E981" w:rsidR="001952C6" w:rsidRPr="00863AF9" w:rsidRDefault="00961B65"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11C85138" w14:textId="77777777" w:rsidTr="000E0961">
        <w:tc>
          <w:tcPr>
            <w:tcW w:w="2245" w:type="dxa"/>
          </w:tcPr>
          <w:p w14:paraId="1E53DA6A"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Heath</w:t>
            </w:r>
          </w:p>
        </w:tc>
        <w:tc>
          <w:tcPr>
            <w:tcW w:w="1530" w:type="dxa"/>
          </w:tcPr>
          <w:p w14:paraId="11EED0AE" w14:textId="71A8DB58" w:rsidR="001952C6" w:rsidRPr="00863AF9" w:rsidRDefault="00961B65"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751D8E3C" w14:textId="77777777" w:rsidTr="000E0961">
        <w:tc>
          <w:tcPr>
            <w:tcW w:w="2245" w:type="dxa"/>
          </w:tcPr>
          <w:p w14:paraId="4CE0990D"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New Salem</w:t>
            </w:r>
          </w:p>
        </w:tc>
        <w:tc>
          <w:tcPr>
            <w:tcW w:w="1530" w:type="dxa"/>
          </w:tcPr>
          <w:p w14:paraId="5F5C5B0B" w14:textId="75F3A4DE" w:rsidR="001952C6" w:rsidRPr="00863AF9" w:rsidRDefault="00961B65"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5F5D73E6" w14:textId="77777777" w:rsidTr="000E0961">
        <w:tc>
          <w:tcPr>
            <w:tcW w:w="2245" w:type="dxa"/>
          </w:tcPr>
          <w:p w14:paraId="09E67A74"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Rowe</w:t>
            </w:r>
          </w:p>
        </w:tc>
        <w:tc>
          <w:tcPr>
            <w:tcW w:w="1530" w:type="dxa"/>
          </w:tcPr>
          <w:p w14:paraId="69F461EB" w14:textId="31A1F2E0" w:rsidR="001952C6" w:rsidRPr="00863AF9" w:rsidRDefault="00961B65"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14:paraId="118D88A6" w14:textId="77777777" w:rsidTr="000E0961">
        <w:tc>
          <w:tcPr>
            <w:tcW w:w="2245" w:type="dxa"/>
          </w:tcPr>
          <w:p w14:paraId="1F341E3E"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Washington</w:t>
            </w:r>
          </w:p>
        </w:tc>
        <w:tc>
          <w:tcPr>
            <w:tcW w:w="1530" w:type="dxa"/>
          </w:tcPr>
          <w:p w14:paraId="2D78E247" w14:textId="1F08DA0D" w:rsidR="001952C6" w:rsidRPr="00863AF9" w:rsidRDefault="00961B65"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r w:rsidR="001952C6" w:rsidRPr="00483CE8" w14:paraId="4B4F1949" w14:textId="77777777" w:rsidTr="000E0961">
        <w:tc>
          <w:tcPr>
            <w:tcW w:w="2245" w:type="dxa"/>
          </w:tcPr>
          <w:p w14:paraId="7DC00D63" w14:textId="77777777" w:rsidR="001952C6" w:rsidRPr="00F96D9F" w:rsidRDefault="001952C6" w:rsidP="000E0961">
            <w:pPr>
              <w:contextualSpacing w:val="0"/>
              <w:rPr>
                <w:rFonts w:asciiTheme="minorHAnsi" w:hAnsiTheme="minorHAnsi"/>
                <w:bCs/>
                <w:color w:val="404040" w:themeColor="text1" w:themeTint="BF"/>
                <w:sz w:val="24"/>
              </w:rPr>
            </w:pPr>
            <w:r>
              <w:rPr>
                <w:rFonts w:asciiTheme="minorHAnsi" w:hAnsiTheme="minorHAnsi"/>
                <w:bCs/>
                <w:color w:val="404040" w:themeColor="text1" w:themeTint="BF"/>
                <w:sz w:val="24"/>
              </w:rPr>
              <w:t>Windsor</w:t>
            </w:r>
          </w:p>
        </w:tc>
        <w:tc>
          <w:tcPr>
            <w:tcW w:w="1530" w:type="dxa"/>
          </w:tcPr>
          <w:p w14:paraId="4BCE7AF0" w14:textId="2CEF4029" w:rsidR="001952C6" w:rsidRPr="00863AF9" w:rsidRDefault="00961B65" w:rsidP="000E0961">
            <w:pPr>
              <w:contextualSpacing w:val="0"/>
              <w:jc w:val="center"/>
              <w:rPr>
                <w:rFonts w:asciiTheme="minorHAnsi" w:hAnsiTheme="minorHAnsi"/>
                <w:bCs/>
                <w:color w:val="404040" w:themeColor="text1" w:themeTint="BF"/>
                <w:sz w:val="24"/>
              </w:rPr>
            </w:pPr>
            <w:r>
              <w:rPr>
                <w:rFonts w:asciiTheme="minorHAnsi" w:hAnsiTheme="minorHAnsi"/>
                <w:bCs/>
                <w:color w:val="404040" w:themeColor="text1" w:themeTint="BF"/>
                <w:sz w:val="24"/>
              </w:rPr>
              <w:t>Y</w:t>
            </w:r>
          </w:p>
        </w:tc>
      </w:tr>
    </w:tbl>
    <w:p w14:paraId="37971EE7" w14:textId="77777777" w:rsidR="001952C6" w:rsidRPr="00123EA1" w:rsidRDefault="001952C6" w:rsidP="009F085D">
      <w:pPr>
        <w:spacing w:line="240" w:lineRule="auto"/>
        <w:contextualSpacing w:val="0"/>
        <w:rPr>
          <w:rFonts w:asciiTheme="minorHAnsi" w:hAnsiTheme="minorHAnsi"/>
          <w:b/>
          <w:color w:val="auto"/>
          <w:sz w:val="24"/>
        </w:rPr>
      </w:pPr>
    </w:p>
    <w:sectPr w:rsidR="001952C6" w:rsidRPr="00123EA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52B44" w14:textId="77777777" w:rsidR="00B14E4E" w:rsidRDefault="00B14E4E" w:rsidP="00561E49">
      <w:pPr>
        <w:spacing w:line="240" w:lineRule="auto"/>
      </w:pPr>
      <w:r>
        <w:separator/>
      </w:r>
    </w:p>
  </w:endnote>
  <w:endnote w:type="continuationSeparator" w:id="0">
    <w:p w14:paraId="7776FFC9" w14:textId="77777777" w:rsidR="00B14E4E" w:rsidRDefault="00B14E4E"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15D8B" w14:textId="77777777" w:rsidR="00B14E4E" w:rsidRDefault="00B14E4E" w:rsidP="00561E49">
      <w:pPr>
        <w:spacing w:line="240" w:lineRule="auto"/>
      </w:pPr>
      <w:r>
        <w:separator/>
      </w:r>
    </w:p>
  </w:footnote>
  <w:footnote w:type="continuationSeparator" w:id="0">
    <w:p w14:paraId="5B56547F" w14:textId="77777777" w:rsidR="00B14E4E" w:rsidRDefault="00B14E4E"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C3D2" w14:textId="44BD70DD"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4793790">
    <w:abstractNumId w:val="5"/>
  </w:num>
  <w:num w:numId="2" w16cid:durableId="1156415126">
    <w:abstractNumId w:val="12"/>
  </w:num>
  <w:num w:numId="3" w16cid:durableId="965233406">
    <w:abstractNumId w:val="7"/>
  </w:num>
  <w:num w:numId="4" w16cid:durableId="877815785">
    <w:abstractNumId w:val="8"/>
  </w:num>
  <w:num w:numId="5" w16cid:durableId="72168833">
    <w:abstractNumId w:val="1"/>
  </w:num>
  <w:num w:numId="6" w16cid:durableId="915045647">
    <w:abstractNumId w:val="10"/>
  </w:num>
  <w:num w:numId="7" w16cid:durableId="545143120">
    <w:abstractNumId w:val="6"/>
  </w:num>
  <w:num w:numId="8" w16cid:durableId="424496885">
    <w:abstractNumId w:val="3"/>
  </w:num>
  <w:num w:numId="9" w16cid:durableId="1546479956">
    <w:abstractNumId w:val="0"/>
  </w:num>
  <w:num w:numId="10" w16cid:durableId="1695575384">
    <w:abstractNumId w:val="11"/>
  </w:num>
  <w:num w:numId="11" w16cid:durableId="2017612107">
    <w:abstractNumId w:val="9"/>
  </w:num>
  <w:num w:numId="12" w16cid:durableId="740102466">
    <w:abstractNumId w:val="4"/>
  </w:num>
  <w:num w:numId="13" w16cid:durableId="1191338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7BC"/>
    <w:rsid w:val="00003C46"/>
    <w:rsid w:val="0000487D"/>
    <w:rsid w:val="00004C57"/>
    <w:rsid w:val="00005508"/>
    <w:rsid w:val="00006E48"/>
    <w:rsid w:val="0001293E"/>
    <w:rsid w:val="000129D1"/>
    <w:rsid w:val="00024BF6"/>
    <w:rsid w:val="00030127"/>
    <w:rsid w:val="000327D1"/>
    <w:rsid w:val="00032AF9"/>
    <w:rsid w:val="0003709B"/>
    <w:rsid w:val="000438D3"/>
    <w:rsid w:val="00043A0B"/>
    <w:rsid w:val="00044BA6"/>
    <w:rsid w:val="00044BBC"/>
    <w:rsid w:val="00045131"/>
    <w:rsid w:val="00050625"/>
    <w:rsid w:val="00050641"/>
    <w:rsid w:val="00051157"/>
    <w:rsid w:val="00052F7C"/>
    <w:rsid w:val="00054FBA"/>
    <w:rsid w:val="00057C55"/>
    <w:rsid w:val="0006098F"/>
    <w:rsid w:val="00062D1A"/>
    <w:rsid w:val="0006416B"/>
    <w:rsid w:val="00065A35"/>
    <w:rsid w:val="00067230"/>
    <w:rsid w:val="00067A98"/>
    <w:rsid w:val="00074CDB"/>
    <w:rsid w:val="00082FCC"/>
    <w:rsid w:val="000862D1"/>
    <w:rsid w:val="00090EAB"/>
    <w:rsid w:val="00091A38"/>
    <w:rsid w:val="0009290E"/>
    <w:rsid w:val="00092B71"/>
    <w:rsid w:val="000956F7"/>
    <w:rsid w:val="00095973"/>
    <w:rsid w:val="000965E1"/>
    <w:rsid w:val="000A007C"/>
    <w:rsid w:val="000A0F7D"/>
    <w:rsid w:val="000A1F97"/>
    <w:rsid w:val="000A3221"/>
    <w:rsid w:val="000B2A3E"/>
    <w:rsid w:val="000C0A73"/>
    <w:rsid w:val="000D1B8F"/>
    <w:rsid w:val="000D50AB"/>
    <w:rsid w:val="000D56D5"/>
    <w:rsid w:val="000D5C97"/>
    <w:rsid w:val="000D6B6B"/>
    <w:rsid w:val="000E3F3D"/>
    <w:rsid w:val="000E4D58"/>
    <w:rsid w:val="000E539D"/>
    <w:rsid w:val="000E5AF4"/>
    <w:rsid w:val="000E6C10"/>
    <w:rsid w:val="000F0339"/>
    <w:rsid w:val="000F14DF"/>
    <w:rsid w:val="000F2456"/>
    <w:rsid w:val="000F4F6A"/>
    <w:rsid w:val="000F5F2E"/>
    <w:rsid w:val="00102926"/>
    <w:rsid w:val="00107232"/>
    <w:rsid w:val="00112CDA"/>
    <w:rsid w:val="00116D83"/>
    <w:rsid w:val="00116E7C"/>
    <w:rsid w:val="00117321"/>
    <w:rsid w:val="00120DF8"/>
    <w:rsid w:val="00121569"/>
    <w:rsid w:val="00121E22"/>
    <w:rsid w:val="00122088"/>
    <w:rsid w:val="0012303C"/>
    <w:rsid w:val="0012368B"/>
    <w:rsid w:val="00123EA1"/>
    <w:rsid w:val="001260AC"/>
    <w:rsid w:val="00127422"/>
    <w:rsid w:val="0013614C"/>
    <w:rsid w:val="00142CDB"/>
    <w:rsid w:val="00145FC1"/>
    <w:rsid w:val="00150D17"/>
    <w:rsid w:val="001517B6"/>
    <w:rsid w:val="00151C19"/>
    <w:rsid w:val="00153144"/>
    <w:rsid w:val="00161CB3"/>
    <w:rsid w:val="001630EF"/>
    <w:rsid w:val="001654F9"/>
    <w:rsid w:val="0016706E"/>
    <w:rsid w:val="00167250"/>
    <w:rsid w:val="00172F9F"/>
    <w:rsid w:val="0017404C"/>
    <w:rsid w:val="00174301"/>
    <w:rsid w:val="001769DA"/>
    <w:rsid w:val="00183E89"/>
    <w:rsid w:val="00190052"/>
    <w:rsid w:val="00190E30"/>
    <w:rsid w:val="00192112"/>
    <w:rsid w:val="0019325B"/>
    <w:rsid w:val="00193F18"/>
    <w:rsid w:val="001952C6"/>
    <w:rsid w:val="001A0826"/>
    <w:rsid w:val="001B1F1E"/>
    <w:rsid w:val="001B36FC"/>
    <w:rsid w:val="001B56C8"/>
    <w:rsid w:val="001B5A3A"/>
    <w:rsid w:val="001C140B"/>
    <w:rsid w:val="001C4566"/>
    <w:rsid w:val="001C46CC"/>
    <w:rsid w:val="001D0F67"/>
    <w:rsid w:val="001D5518"/>
    <w:rsid w:val="001D5A02"/>
    <w:rsid w:val="001E0EAD"/>
    <w:rsid w:val="001E1ABA"/>
    <w:rsid w:val="001F25B5"/>
    <w:rsid w:val="001F2A3B"/>
    <w:rsid w:val="001F7F6E"/>
    <w:rsid w:val="00203194"/>
    <w:rsid w:val="00204659"/>
    <w:rsid w:val="00205FB0"/>
    <w:rsid w:val="002105F9"/>
    <w:rsid w:val="0021086F"/>
    <w:rsid w:val="0021668C"/>
    <w:rsid w:val="00224987"/>
    <w:rsid w:val="002264B9"/>
    <w:rsid w:val="002273F3"/>
    <w:rsid w:val="00227BBA"/>
    <w:rsid w:val="00230675"/>
    <w:rsid w:val="00230D06"/>
    <w:rsid w:val="00235AD8"/>
    <w:rsid w:val="00241FF1"/>
    <w:rsid w:val="00244DDF"/>
    <w:rsid w:val="002460C0"/>
    <w:rsid w:val="00250879"/>
    <w:rsid w:val="00251207"/>
    <w:rsid w:val="002536E8"/>
    <w:rsid w:val="00260B96"/>
    <w:rsid w:val="00261784"/>
    <w:rsid w:val="00261B49"/>
    <w:rsid w:val="002737E9"/>
    <w:rsid w:val="0027605F"/>
    <w:rsid w:val="00277B52"/>
    <w:rsid w:val="00283710"/>
    <w:rsid w:val="00293186"/>
    <w:rsid w:val="002970A4"/>
    <w:rsid w:val="00297757"/>
    <w:rsid w:val="002A15BF"/>
    <w:rsid w:val="002A3164"/>
    <w:rsid w:val="002A4BFF"/>
    <w:rsid w:val="002B19F4"/>
    <w:rsid w:val="002B2AB6"/>
    <w:rsid w:val="002B5D82"/>
    <w:rsid w:val="002B7681"/>
    <w:rsid w:val="002B7C9C"/>
    <w:rsid w:val="002C15B7"/>
    <w:rsid w:val="002C46B1"/>
    <w:rsid w:val="002D3115"/>
    <w:rsid w:val="002D5228"/>
    <w:rsid w:val="002D700E"/>
    <w:rsid w:val="002E1181"/>
    <w:rsid w:val="002E131E"/>
    <w:rsid w:val="002E33A6"/>
    <w:rsid w:val="002E4EA4"/>
    <w:rsid w:val="002E5FE0"/>
    <w:rsid w:val="002E6CFB"/>
    <w:rsid w:val="002E6DEA"/>
    <w:rsid w:val="002E6E45"/>
    <w:rsid w:val="002F4AD2"/>
    <w:rsid w:val="002F4CC9"/>
    <w:rsid w:val="002F57B4"/>
    <w:rsid w:val="002F5BF9"/>
    <w:rsid w:val="00300A57"/>
    <w:rsid w:val="003021F3"/>
    <w:rsid w:val="00302F73"/>
    <w:rsid w:val="003201EF"/>
    <w:rsid w:val="0032107C"/>
    <w:rsid w:val="0032151D"/>
    <w:rsid w:val="00324C24"/>
    <w:rsid w:val="00325D1D"/>
    <w:rsid w:val="00326EAB"/>
    <w:rsid w:val="00332271"/>
    <w:rsid w:val="003341E5"/>
    <w:rsid w:val="00334B37"/>
    <w:rsid w:val="00342463"/>
    <w:rsid w:val="003441C9"/>
    <w:rsid w:val="00344F7E"/>
    <w:rsid w:val="00346A5C"/>
    <w:rsid w:val="00347A62"/>
    <w:rsid w:val="00350CCB"/>
    <w:rsid w:val="00351946"/>
    <w:rsid w:val="003525D7"/>
    <w:rsid w:val="00353AD2"/>
    <w:rsid w:val="00353BEF"/>
    <w:rsid w:val="0035418B"/>
    <w:rsid w:val="00355F2B"/>
    <w:rsid w:val="00355FCE"/>
    <w:rsid w:val="003578A9"/>
    <w:rsid w:val="00362AAD"/>
    <w:rsid w:val="00363D17"/>
    <w:rsid w:val="0036527C"/>
    <w:rsid w:val="0036537E"/>
    <w:rsid w:val="00370CFE"/>
    <w:rsid w:val="00372C4D"/>
    <w:rsid w:val="00374CED"/>
    <w:rsid w:val="003805C8"/>
    <w:rsid w:val="003816D6"/>
    <w:rsid w:val="00382967"/>
    <w:rsid w:val="0038336B"/>
    <w:rsid w:val="00385222"/>
    <w:rsid w:val="00385F7E"/>
    <w:rsid w:val="0039480C"/>
    <w:rsid w:val="00394FA5"/>
    <w:rsid w:val="003954E3"/>
    <w:rsid w:val="003972FC"/>
    <w:rsid w:val="00397682"/>
    <w:rsid w:val="003A0C27"/>
    <w:rsid w:val="003A3E72"/>
    <w:rsid w:val="003A5B81"/>
    <w:rsid w:val="003B23F9"/>
    <w:rsid w:val="003B2DED"/>
    <w:rsid w:val="003B5200"/>
    <w:rsid w:val="003B6B3E"/>
    <w:rsid w:val="003B6DC6"/>
    <w:rsid w:val="003C2C6A"/>
    <w:rsid w:val="003D1397"/>
    <w:rsid w:val="003D1E15"/>
    <w:rsid w:val="003D673E"/>
    <w:rsid w:val="003E140D"/>
    <w:rsid w:val="003E18C8"/>
    <w:rsid w:val="003E1A41"/>
    <w:rsid w:val="003E49FE"/>
    <w:rsid w:val="003E5822"/>
    <w:rsid w:val="003F045B"/>
    <w:rsid w:val="003F251C"/>
    <w:rsid w:val="003F5AC9"/>
    <w:rsid w:val="003F5B01"/>
    <w:rsid w:val="003F6094"/>
    <w:rsid w:val="0040021A"/>
    <w:rsid w:val="0040309A"/>
    <w:rsid w:val="00405165"/>
    <w:rsid w:val="00405900"/>
    <w:rsid w:val="0040662F"/>
    <w:rsid w:val="00407EE1"/>
    <w:rsid w:val="00414CF5"/>
    <w:rsid w:val="004154A5"/>
    <w:rsid w:val="00416059"/>
    <w:rsid w:val="004165E9"/>
    <w:rsid w:val="00417554"/>
    <w:rsid w:val="00420BF0"/>
    <w:rsid w:val="00424A8E"/>
    <w:rsid w:val="00426129"/>
    <w:rsid w:val="00426876"/>
    <w:rsid w:val="00430915"/>
    <w:rsid w:val="00435A47"/>
    <w:rsid w:val="004412C2"/>
    <w:rsid w:val="004418EC"/>
    <w:rsid w:val="00441BFF"/>
    <w:rsid w:val="00442429"/>
    <w:rsid w:val="00443483"/>
    <w:rsid w:val="00444E39"/>
    <w:rsid w:val="00446614"/>
    <w:rsid w:val="00450A81"/>
    <w:rsid w:val="00451059"/>
    <w:rsid w:val="00454831"/>
    <w:rsid w:val="00455036"/>
    <w:rsid w:val="004552AA"/>
    <w:rsid w:val="00474B02"/>
    <w:rsid w:val="00475660"/>
    <w:rsid w:val="0047690E"/>
    <w:rsid w:val="004771E0"/>
    <w:rsid w:val="00484238"/>
    <w:rsid w:val="00484B56"/>
    <w:rsid w:val="0048774C"/>
    <w:rsid w:val="00490591"/>
    <w:rsid w:val="00496D44"/>
    <w:rsid w:val="004A2DC2"/>
    <w:rsid w:val="004A32EA"/>
    <w:rsid w:val="004A69B6"/>
    <w:rsid w:val="004B173B"/>
    <w:rsid w:val="004B224A"/>
    <w:rsid w:val="004B2D7A"/>
    <w:rsid w:val="004B4E14"/>
    <w:rsid w:val="004B7090"/>
    <w:rsid w:val="004C2BF3"/>
    <w:rsid w:val="004C635F"/>
    <w:rsid w:val="004C733B"/>
    <w:rsid w:val="004D6988"/>
    <w:rsid w:val="004E5CA4"/>
    <w:rsid w:val="004E7B78"/>
    <w:rsid w:val="004F4EB2"/>
    <w:rsid w:val="004F73F2"/>
    <w:rsid w:val="00500048"/>
    <w:rsid w:val="005030E2"/>
    <w:rsid w:val="00506EF7"/>
    <w:rsid w:val="00507AA7"/>
    <w:rsid w:val="00507B95"/>
    <w:rsid w:val="005105B1"/>
    <w:rsid w:val="00510F8D"/>
    <w:rsid w:val="0051558C"/>
    <w:rsid w:val="005272A5"/>
    <w:rsid w:val="0053405C"/>
    <w:rsid w:val="00534063"/>
    <w:rsid w:val="00534106"/>
    <w:rsid w:val="0053432A"/>
    <w:rsid w:val="0053714F"/>
    <w:rsid w:val="00542473"/>
    <w:rsid w:val="005426E5"/>
    <w:rsid w:val="0054298B"/>
    <w:rsid w:val="00542B2B"/>
    <w:rsid w:val="00543BAF"/>
    <w:rsid w:val="0054421E"/>
    <w:rsid w:val="0054442F"/>
    <w:rsid w:val="00545606"/>
    <w:rsid w:val="00552776"/>
    <w:rsid w:val="0056186B"/>
    <w:rsid w:val="00561E49"/>
    <w:rsid w:val="00562287"/>
    <w:rsid w:val="00565267"/>
    <w:rsid w:val="005664DE"/>
    <w:rsid w:val="0057048C"/>
    <w:rsid w:val="00572D02"/>
    <w:rsid w:val="00572D20"/>
    <w:rsid w:val="00574A0F"/>
    <w:rsid w:val="0057681F"/>
    <w:rsid w:val="00592856"/>
    <w:rsid w:val="00594A47"/>
    <w:rsid w:val="005950F5"/>
    <w:rsid w:val="00596FC0"/>
    <w:rsid w:val="00597305"/>
    <w:rsid w:val="005A4281"/>
    <w:rsid w:val="005A4FF2"/>
    <w:rsid w:val="005A66AE"/>
    <w:rsid w:val="005A72C0"/>
    <w:rsid w:val="005A7BAD"/>
    <w:rsid w:val="005A7E32"/>
    <w:rsid w:val="005B0C2A"/>
    <w:rsid w:val="005B65FE"/>
    <w:rsid w:val="005C06D9"/>
    <w:rsid w:val="005C124D"/>
    <w:rsid w:val="005C1901"/>
    <w:rsid w:val="005C2E79"/>
    <w:rsid w:val="005C4C20"/>
    <w:rsid w:val="005C666A"/>
    <w:rsid w:val="005C6EEC"/>
    <w:rsid w:val="005D3FFF"/>
    <w:rsid w:val="005E17E6"/>
    <w:rsid w:val="005E2B65"/>
    <w:rsid w:val="005E409E"/>
    <w:rsid w:val="005E4880"/>
    <w:rsid w:val="005E72CD"/>
    <w:rsid w:val="005F078E"/>
    <w:rsid w:val="005F17FA"/>
    <w:rsid w:val="005F3E7B"/>
    <w:rsid w:val="005F4A35"/>
    <w:rsid w:val="00601CB0"/>
    <w:rsid w:val="0061061C"/>
    <w:rsid w:val="0061084B"/>
    <w:rsid w:val="00610A60"/>
    <w:rsid w:val="006211FF"/>
    <w:rsid w:val="0062205A"/>
    <w:rsid w:val="006259D1"/>
    <w:rsid w:val="00626EBE"/>
    <w:rsid w:val="00627D76"/>
    <w:rsid w:val="00630A62"/>
    <w:rsid w:val="00630CF7"/>
    <w:rsid w:val="006314BA"/>
    <w:rsid w:val="00634DE2"/>
    <w:rsid w:val="006361FF"/>
    <w:rsid w:val="00641E9C"/>
    <w:rsid w:val="00656E30"/>
    <w:rsid w:val="00660BD8"/>
    <w:rsid w:val="00662074"/>
    <w:rsid w:val="00665CBC"/>
    <w:rsid w:val="00667447"/>
    <w:rsid w:val="0067037B"/>
    <w:rsid w:val="0067190E"/>
    <w:rsid w:val="006748F8"/>
    <w:rsid w:val="00675AA1"/>
    <w:rsid w:val="006772A7"/>
    <w:rsid w:val="00677ED3"/>
    <w:rsid w:val="00684C64"/>
    <w:rsid w:val="006850FC"/>
    <w:rsid w:val="006919B6"/>
    <w:rsid w:val="00692EF3"/>
    <w:rsid w:val="006943CE"/>
    <w:rsid w:val="00695975"/>
    <w:rsid w:val="006A35CE"/>
    <w:rsid w:val="006B0C96"/>
    <w:rsid w:val="006B22DE"/>
    <w:rsid w:val="006B26AC"/>
    <w:rsid w:val="006B3355"/>
    <w:rsid w:val="006B451C"/>
    <w:rsid w:val="006C09B5"/>
    <w:rsid w:val="006C40F9"/>
    <w:rsid w:val="006C539F"/>
    <w:rsid w:val="006C757D"/>
    <w:rsid w:val="006D08CA"/>
    <w:rsid w:val="006D2791"/>
    <w:rsid w:val="006D3770"/>
    <w:rsid w:val="006D43DC"/>
    <w:rsid w:val="006D4963"/>
    <w:rsid w:val="006D4E49"/>
    <w:rsid w:val="006D720B"/>
    <w:rsid w:val="006D7919"/>
    <w:rsid w:val="006D7D15"/>
    <w:rsid w:val="006E0BFA"/>
    <w:rsid w:val="006E2E28"/>
    <w:rsid w:val="006E547D"/>
    <w:rsid w:val="006E57FB"/>
    <w:rsid w:val="006E771A"/>
    <w:rsid w:val="006E7CF0"/>
    <w:rsid w:val="006F0CA0"/>
    <w:rsid w:val="006F17AD"/>
    <w:rsid w:val="006F1DA0"/>
    <w:rsid w:val="006F6357"/>
    <w:rsid w:val="0070067B"/>
    <w:rsid w:val="00700912"/>
    <w:rsid w:val="00702775"/>
    <w:rsid w:val="00704CA6"/>
    <w:rsid w:val="00711512"/>
    <w:rsid w:val="00713059"/>
    <w:rsid w:val="0071628F"/>
    <w:rsid w:val="007166E6"/>
    <w:rsid w:val="0071726E"/>
    <w:rsid w:val="00717EAC"/>
    <w:rsid w:val="0072181D"/>
    <w:rsid w:val="00724B89"/>
    <w:rsid w:val="00731B08"/>
    <w:rsid w:val="007364C9"/>
    <w:rsid w:val="00737F09"/>
    <w:rsid w:val="0074065B"/>
    <w:rsid w:val="0074243B"/>
    <w:rsid w:val="00744390"/>
    <w:rsid w:val="00746F21"/>
    <w:rsid w:val="00747967"/>
    <w:rsid w:val="00751326"/>
    <w:rsid w:val="00753188"/>
    <w:rsid w:val="00756CB6"/>
    <w:rsid w:val="0075789B"/>
    <w:rsid w:val="00770119"/>
    <w:rsid w:val="00774459"/>
    <w:rsid w:val="0077553F"/>
    <w:rsid w:val="0077773F"/>
    <w:rsid w:val="00782821"/>
    <w:rsid w:val="00783FB8"/>
    <w:rsid w:val="0078550F"/>
    <w:rsid w:val="007869EA"/>
    <w:rsid w:val="007975D2"/>
    <w:rsid w:val="007A0AFB"/>
    <w:rsid w:val="007A1013"/>
    <w:rsid w:val="007A1CA0"/>
    <w:rsid w:val="007A3C38"/>
    <w:rsid w:val="007B133F"/>
    <w:rsid w:val="007B22FC"/>
    <w:rsid w:val="007C724E"/>
    <w:rsid w:val="007D1934"/>
    <w:rsid w:val="007D29BC"/>
    <w:rsid w:val="007D4DFA"/>
    <w:rsid w:val="007D542F"/>
    <w:rsid w:val="007D75DE"/>
    <w:rsid w:val="007E378A"/>
    <w:rsid w:val="007E4386"/>
    <w:rsid w:val="007F33F6"/>
    <w:rsid w:val="00803044"/>
    <w:rsid w:val="0080353F"/>
    <w:rsid w:val="008035C3"/>
    <w:rsid w:val="00806E0B"/>
    <w:rsid w:val="00813927"/>
    <w:rsid w:val="008153A4"/>
    <w:rsid w:val="008160CC"/>
    <w:rsid w:val="00821343"/>
    <w:rsid w:val="00822CE4"/>
    <w:rsid w:val="00827C4C"/>
    <w:rsid w:val="008309AF"/>
    <w:rsid w:val="00833515"/>
    <w:rsid w:val="00834E62"/>
    <w:rsid w:val="00835EBA"/>
    <w:rsid w:val="00841D68"/>
    <w:rsid w:val="00843CEA"/>
    <w:rsid w:val="00845661"/>
    <w:rsid w:val="00851A5E"/>
    <w:rsid w:val="008545E8"/>
    <w:rsid w:val="008566D2"/>
    <w:rsid w:val="00857276"/>
    <w:rsid w:val="008621DE"/>
    <w:rsid w:val="008626E0"/>
    <w:rsid w:val="00862A25"/>
    <w:rsid w:val="0086620A"/>
    <w:rsid w:val="00867030"/>
    <w:rsid w:val="00867F25"/>
    <w:rsid w:val="008711AC"/>
    <w:rsid w:val="00883F4C"/>
    <w:rsid w:val="00886EEA"/>
    <w:rsid w:val="00891919"/>
    <w:rsid w:val="008967A8"/>
    <w:rsid w:val="00896A00"/>
    <w:rsid w:val="008A0DD8"/>
    <w:rsid w:val="008A486B"/>
    <w:rsid w:val="008A4D8A"/>
    <w:rsid w:val="008A4E60"/>
    <w:rsid w:val="008A5D28"/>
    <w:rsid w:val="008A7E4C"/>
    <w:rsid w:val="008B033C"/>
    <w:rsid w:val="008B359C"/>
    <w:rsid w:val="008B4CD3"/>
    <w:rsid w:val="008B6B1C"/>
    <w:rsid w:val="008C0DC2"/>
    <w:rsid w:val="008C0F6E"/>
    <w:rsid w:val="008C1F0C"/>
    <w:rsid w:val="008C4B3C"/>
    <w:rsid w:val="008C4DAE"/>
    <w:rsid w:val="008E155D"/>
    <w:rsid w:val="008E6D4E"/>
    <w:rsid w:val="008E77C1"/>
    <w:rsid w:val="008E785F"/>
    <w:rsid w:val="008F0E50"/>
    <w:rsid w:val="008F1C69"/>
    <w:rsid w:val="008F1DFA"/>
    <w:rsid w:val="008F4126"/>
    <w:rsid w:val="008F4763"/>
    <w:rsid w:val="008F7385"/>
    <w:rsid w:val="00903C1D"/>
    <w:rsid w:val="00905338"/>
    <w:rsid w:val="00905BDF"/>
    <w:rsid w:val="0091584E"/>
    <w:rsid w:val="009164F3"/>
    <w:rsid w:val="00926BB5"/>
    <w:rsid w:val="00926F8C"/>
    <w:rsid w:val="00931B37"/>
    <w:rsid w:val="00935D23"/>
    <w:rsid w:val="00936A08"/>
    <w:rsid w:val="0094070C"/>
    <w:rsid w:val="0094450B"/>
    <w:rsid w:val="00947636"/>
    <w:rsid w:val="009504AB"/>
    <w:rsid w:val="009513EF"/>
    <w:rsid w:val="0095459D"/>
    <w:rsid w:val="009549DA"/>
    <w:rsid w:val="00961B65"/>
    <w:rsid w:val="009630FB"/>
    <w:rsid w:val="00963715"/>
    <w:rsid w:val="00983AFE"/>
    <w:rsid w:val="00984327"/>
    <w:rsid w:val="00986D89"/>
    <w:rsid w:val="00990363"/>
    <w:rsid w:val="00990CDF"/>
    <w:rsid w:val="00994197"/>
    <w:rsid w:val="00997175"/>
    <w:rsid w:val="009976CE"/>
    <w:rsid w:val="009A2773"/>
    <w:rsid w:val="009A5158"/>
    <w:rsid w:val="009A7EE0"/>
    <w:rsid w:val="009B0D3C"/>
    <w:rsid w:val="009B56C2"/>
    <w:rsid w:val="009B63DC"/>
    <w:rsid w:val="009B6D19"/>
    <w:rsid w:val="009C1B48"/>
    <w:rsid w:val="009C2FB8"/>
    <w:rsid w:val="009D190E"/>
    <w:rsid w:val="009D3124"/>
    <w:rsid w:val="009E312E"/>
    <w:rsid w:val="009E4614"/>
    <w:rsid w:val="009F085D"/>
    <w:rsid w:val="009F0F83"/>
    <w:rsid w:val="009F276B"/>
    <w:rsid w:val="009F3E60"/>
    <w:rsid w:val="009F3FD6"/>
    <w:rsid w:val="009F50F7"/>
    <w:rsid w:val="009F5231"/>
    <w:rsid w:val="009F625D"/>
    <w:rsid w:val="00A00588"/>
    <w:rsid w:val="00A029BC"/>
    <w:rsid w:val="00A030F0"/>
    <w:rsid w:val="00A0453B"/>
    <w:rsid w:val="00A05C30"/>
    <w:rsid w:val="00A05E13"/>
    <w:rsid w:val="00A11375"/>
    <w:rsid w:val="00A121DE"/>
    <w:rsid w:val="00A133D8"/>
    <w:rsid w:val="00A13FD7"/>
    <w:rsid w:val="00A157F2"/>
    <w:rsid w:val="00A16C55"/>
    <w:rsid w:val="00A2144C"/>
    <w:rsid w:val="00A227B6"/>
    <w:rsid w:val="00A2331C"/>
    <w:rsid w:val="00A23BBF"/>
    <w:rsid w:val="00A26491"/>
    <w:rsid w:val="00A27755"/>
    <w:rsid w:val="00A3137E"/>
    <w:rsid w:val="00A32554"/>
    <w:rsid w:val="00A32836"/>
    <w:rsid w:val="00A339ED"/>
    <w:rsid w:val="00A36F56"/>
    <w:rsid w:val="00A41C4D"/>
    <w:rsid w:val="00A447F0"/>
    <w:rsid w:val="00A45F5F"/>
    <w:rsid w:val="00A52E2F"/>
    <w:rsid w:val="00A555D6"/>
    <w:rsid w:val="00A55B04"/>
    <w:rsid w:val="00A56EAC"/>
    <w:rsid w:val="00A65506"/>
    <w:rsid w:val="00A7054B"/>
    <w:rsid w:val="00A70F4C"/>
    <w:rsid w:val="00A725B8"/>
    <w:rsid w:val="00A74346"/>
    <w:rsid w:val="00A81483"/>
    <w:rsid w:val="00A81613"/>
    <w:rsid w:val="00A83573"/>
    <w:rsid w:val="00A839D9"/>
    <w:rsid w:val="00A854A5"/>
    <w:rsid w:val="00A90E6B"/>
    <w:rsid w:val="00A975FF"/>
    <w:rsid w:val="00AA4D51"/>
    <w:rsid w:val="00AA57CE"/>
    <w:rsid w:val="00AB12D1"/>
    <w:rsid w:val="00AB2B54"/>
    <w:rsid w:val="00AB5EFC"/>
    <w:rsid w:val="00AC02E4"/>
    <w:rsid w:val="00AC0B63"/>
    <w:rsid w:val="00AC1BB0"/>
    <w:rsid w:val="00AC1BED"/>
    <w:rsid w:val="00AC47D8"/>
    <w:rsid w:val="00AC5695"/>
    <w:rsid w:val="00AC573D"/>
    <w:rsid w:val="00AC6768"/>
    <w:rsid w:val="00AC74F3"/>
    <w:rsid w:val="00AD0EFB"/>
    <w:rsid w:val="00AD1AFF"/>
    <w:rsid w:val="00AD4A6B"/>
    <w:rsid w:val="00AE0C5F"/>
    <w:rsid w:val="00AE3836"/>
    <w:rsid w:val="00AE5B95"/>
    <w:rsid w:val="00AF0CBF"/>
    <w:rsid w:val="00AF339F"/>
    <w:rsid w:val="00B0145A"/>
    <w:rsid w:val="00B037DB"/>
    <w:rsid w:val="00B0429F"/>
    <w:rsid w:val="00B1123D"/>
    <w:rsid w:val="00B14E4E"/>
    <w:rsid w:val="00B1615A"/>
    <w:rsid w:val="00B20DC8"/>
    <w:rsid w:val="00B25CD2"/>
    <w:rsid w:val="00B2603A"/>
    <w:rsid w:val="00B27118"/>
    <w:rsid w:val="00B271C5"/>
    <w:rsid w:val="00B300D7"/>
    <w:rsid w:val="00B30BBD"/>
    <w:rsid w:val="00B32166"/>
    <w:rsid w:val="00B32178"/>
    <w:rsid w:val="00B35AF2"/>
    <w:rsid w:val="00B367D7"/>
    <w:rsid w:val="00B40384"/>
    <w:rsid w:val="00B4041F"/>
    <w:rsid w:val="00B410FB"/>
    <w:rsid w:val="00B43AC1"/>
    <w:rsid w:val="00B47F4B"/>
    <w:rsid w:val="00B51A93"/>
    <w:rsid w:val="00B5385B"/>
    <w:rsid w:val="00B5600A"/>
    <w:rsid w:val="00B608B7"/>
    <w:rsid w:val="00B6293C"/>
    <w:rsid w:val="00B63170"/>
    <w:rsid w:val="00B639F6"/>
    <w:rsid w:val="00B64C20"/>
    <w:rsid w:val="00B65A76"/>
    <w:rsid w:val="00B776EA"/>
    <w:rsid w:val="00B8078C"/>
    <w:rsid w:val="00B828C1"/>
    <w:rsid w:val="00B834FB"/>
    <w:rsid w:val="00B835BF"/>
    <w:rsid w:val="00B85873"/>
    <w:rsid w:val="00B92802"/>
    <w:rsid w:val="00B92E45"/>
    <w:rsid w:val="00BA0E60"/>
    <w:rsid w:val="00BA1EC6"/>
    <w:rsid w:val="00BA7B83"/>
    <w:rsid w:val="00BB0AF3"/>
    <w:rsid w:val="00BB4DCB"/>
    <w:rsid w:val="00BC294F"/>
    <w:rsid w:val="00BC3A4E"/>
    <w:rsid w:val="00BC4982"/>
    <w:rsid w:val="00BC5A8D"/>
    <w:rsid w:val="00BC6A71"/>
    <w:rsid w:val="00BD0FA2"/>
    <w:rsid w:val="00BE0C5E"/>
    <w:rsid w:val="00BE0CF6"/>
    <w:rsid w:val="00BF1AF1"/>
    <w:rsid w:val="00BF3BC9"/>
    <w:rsid w:val="00BF5329"/>
    <w:rsid w:val="00C017E6"/>
    <w:rsid w:val="00C04659"/>
    <w:rsid w:val="00C06921"/>
    <w:rsid w:val="00C15A08"/>
    <w:rsid w:val="00C15E31"/>
    <w:rsid w:val="00C20AA0"/>
    <w:rsid w:val="00C2277E"/>
    <w:rsid w:val="00C25C10"/>
    <w:rsid w:val="00C27C8B"/>
    <w:rsid w:val="00C27D72"/>
    <w:rsid w:val="00C317D0"/>
    <w:rsid w:val="00C3588E"/>
    <w:rsid w:val="00C37866"/>
    <w:rsid w:val="00C4148F"/>
    <w:rsid w:val="00C456E1"/>
    <w:rsid w:val="00C47C35"/>
    <w:rsid w:val="00C514DD"/>
    <w:rsid w:val="00C52C6B"/>
    <w:rsid w:val="00C573B3"/>
    <w:rsid w:val="00C61509"/>
    <w:rsid w:val="00C61CA9"/>
    <w:rsid w:val="00C64D40"/>
    <w:rsid w:val="00C670CB"/>
    <w:rsid w:val="00C70F6E"/>
    <w:rsid w:val="00C71D52"/>
    <w:rsid w:val="00C74EDD"/>
    <w:rsid w:val="00C8309C"/>
    <w:rsid w:val="00C83472"/>
    <w:rsid w:val="00C84CE5"/>
    <w:rsid w:val="00C90D90"/>
    <w:rsid w:val="00C91CE5"/>
    <w:rsid w:val="00C926CB"/>
    <w:rsid w:val="00C92D6A"/>
    <w:rsid w:val="00CA6367"/>
    <w:rsid w:val="00CB1200"/>
    <w:rsid w:val="00CB1578"/>
    <w:rsid w:val="00CB48AD"/>
    <w:rsid w:val="00CB57FA"/>
    <w:rsid w:val="00CB686C"/>
    <w:rsid w:val="00CC507B"/>
    <w:rsid w:val="00CD1C88"/>
    <w:rsid w:val="00CD4FA6"/>
    <w:rsid w:val="00CD572B"/>
    <w:rsid w:val="00CD7A3C"/>
    <w:rsid w:val="00CE015B"/>
    <w:rsid w:val="00CE5D18"/>
    <w:rsid w:val="00CF1985"/>
    <w:rsid w:val="00CF243D"/>
    <w:rsid w:val="00CF6FB6"/>
    <w:rsid w:val="00D05D08"/>
    <w:rsid w:val="00D07030"/>
    <w:rsid w:val="00D07C56"/>
    <w:rsid w:val="00D10FE1"/>
    <w:rsid w:val="00D116A9"/>
    <w:rsid w:val="00D1313A"/>
    <w:rsid w:val="00D16504"/>
    <w:rsid w:val="00D17EF2"/>
    <w:rsid w:val="00D22889"/>
    <w:rsid w:val="00D233C0"/>
    <w:rsid w:val="00D2373D"/>
    <w:rsid w:val="00D23E43"/>
    <w:rsid w:val="00D24D71"/>
    <w:rsid w:val="00D250F7"/>
    <w:rsid w:val="00D30784"/>
    <w:rsid w:val="00D308C7"/>
    <w:rsid w:val="00D30E64"/>
    <w:rsid w:val="00D3105B"/>
    <w:rsid w:val="00D31BFE"/>
    <w:rsid w:val="00D40E68"/>
    <w:rsid w:val="00D444CB"/>
    <w:rsid w:val="00D4483F"/>
    <w:rsid w:val="00D51DFB"/>
    <w:rsid w:val="00D60F3D"/>
    <w:rsid w:val="00D62232"/>
    <w:rsid w:val="00D657BE"/>
    <w:rsid w:val="00D7013E"/>
    <w:rsid w:val="00D733B0"/>
    <w:rsid w:val="00D826D0"/>
    <w:rsid w:val="00D8374A"/>
    <w:rsid w:val="00D93F7C"/>
    <w:rsid w:val="00D967FD"/>
    <w:rsid w:val="00D970C5"/>
    <w:rsid w:val="00D979E9"/>
    <w:rsid w:val="00DA24CD"/>
    <w:rsid w:val="00DB0E2A"/>
    <w:rsid w:val="00DB4C72"/>
    <w:rsid w:val="00DB518E"/>
    <w:rsid w:val="00DC556D"/>
    <w:rsid w:val="00DE05B3"/>
    <w:rsid w:val="00DE4CF8"/>
    <w:rsid w:val="00DE7416"/>
    <w:rsid w:val="00DF2282"/>
    <w:rsid w:val="00DF3C7C"/>
    <w:rsid w:val="00DF45A4"/>
    <w:rsid w:val="00DF4FD8"/>
    <w:rsid w:val="00DF57B9"/>
    <w:rsid w:val="00DF676A"/>
    <w:rsid w:val="00DF6880"/>
    <w:rsid w:val="00DF7AAB"/>
    <w:rsid w:val="00E0144A"/>
    <w:rsid w:val="00E04DD5"/>
    <w:rsid w:val="00E12714"/>
    <w:rsid w:val="00E159F0"/>
    <w:rsid w:val="00E172C4"/>
    <w:rsid w:val="00E215E7"/>
    <w:rsid w:val="00E23A2D"/>
    <w:rsid w:val="00E24C53"/>
    <w:rsid w:val="00E30400"/>
    <w:rsid w:val="00E33D94"/>
    <w:rsid w:val="00E34A23"/>
    <w:rsid w:val="00E37CFF"/>
    <w:rsid w:val="00E40C52"/>
    <w:rsid w:val="00E41880"/>
    <w:rsid w:val="00E4306D"/>
    <w:rsid w:val="00E4350C"/>
    <w:rsid w:val="00E505B5"/>
    <w:rsid w:val="00E5278D"/>
    <w:rsid w:val="00E546A7"/>
    <w:rsid w:val="00E56299"/>
    <w:rsid w:val="00E6099E"/>
    <w:rsid w:val="00E63DD3"/>
    <w:rsid w:val="00E67FCC"/>
    <w:rsid w:val="00E703E1"/>
    <w:rsid w:val="00E7043B"/>
    <w:rsid w:val="00E72B0F"/>
    <w:rsid w:val="00E73F71"/>
    <w:rsid w:val="00E743D2"/>
    <w:rsid w:val="00E8022E"/>
    <w:rsid w:val="00E81C5D"/>
    <w:rsid w:val="00E837BD"/>
    <w:rsid w:val="00E83840"/>
    <w:rsid w:val="00E84497"/>
    <w:rsid w:val="00E85962"/>
    <w:rsid w:val="00E87081"/>
    <w:rsid w:val="00E87DE2"/>
    <w:rsid w:val="00E90029"/>
    <w:rsid w:val="00E93B3A"/>
    <w:rsid w:val="00E978A9"/>
    <w:rsid w:val="00EA6031"/>
    <w:rsid w:val="00EB0AFA"/>
    <w:rsid w:val="00EB2332"/>
    <w:rsid w:val="00EB3DFC"/>
    <w:rsid w:val="00EB4B90"/>
    <w:rsid w:val="00EC473E"/>
    <w:rsid w:val="00ED08F5"/>
    <w:rsid w:val="00ED6BEB"/>
    <w:rsid w:val="00ED740A"/>
    <w:rsid w:val="00EE1ADD"/>
    <w:rsid w:val="00EE4049"/>
    <w:rsid w:val="00EF2E56"/>
    <w:rsid w:val="00EF48AE"/>
    <w:rsid w:val="00EF5619"/>
    <w:rsid w:val="00F003ED"/>
    <w:rsid w:val="00F06CD9"/>
    <w:rsid w:val="00F1027F"/>
    <w:rsid w:val="00F13CDC"/>
    <w:rsid w:val="00F1693E"/>
    <w:rsid w:val="00F20748"/>
    <w:rsid w:val="00F212F0"/>
    <w:rsid w:val="00F247DD"/>
    <w:rsid w:val="00F25BA2"/>
    <w:rsid w:val="00F27CB0"/>
    <w:rsid w:val="00F30117"/>
    <w:rsid w:val="00F330D7"/>
    <w:rsid w:val="00F34FD7"/>
    <w:rsid w:val="00F43463"/>
    <w:rsid w:val="00F43761"/>
    <w:rsid w:val="00F52F3D"/>
    <w:rsid w:val="00F555B1"/>
    <w:rsid w:val="00F55851"/>
    <w:rsid w:val="00F60462"/>
    <w:rsid w:val="00F604D2"/>
    <w:rsid w:val="00F62304"/>
    <w:rsid w:val="00F62EE0"/>
    <w:rsid w:val="00F71850"/>
    <w:rsid w:val="00F75295"/>
    <w:rsid w:val="00F75ABF"/>
    <w:rsid w:val="00F76EF4"/>
    <w:rsid w:val="00F77526"/>
    <w:rsid w:val="00F8064D"/>
    <w:rsid w:val="00F82860"/>
    <w:rsid w:val="00F90241"/>
    <w:rsid w:val="00F90404"/>
    <w:rsid w:val="00F90C72"/>
    <w:rsid w:val="00F9165D"/>
    <w:rsid w:val="00F91ECD"/>
    <w:rsid w:val="00F921A5"/>
    <w:rsid w:val="00F93877"/>
    <w:rsid w:val="00F94C48"/>
    <w:rsid w:val="00F97423"/>
    <w:rsid w:val="00FA147C"/>
    <w:rsid w:val="00FA444C"/>
    <w:rsid w:val="00FA4D5F"/>
    <w:rsid w:val="00FA565B"/>
    <w:rsid w:val="00FA621C"/>
    <w:rsid w:val="00FA7112"/>
    <w:rsid w:val="00FA7FB4"/>
    <w:rsid w:val="00FB0D41"/>
    <w:rsid w:val="00FB26EF"/>
    <w:rsid w:val="00FB4B0F"/>
    <w:rsid w:val="00FB5A84"/>
    <w:rsid w:val="00FC137F"/>
    <w:rsid w:val="00FC1621"/>
    <w:rsid w:val="00FC5C10"/>
    <w:rsid w:val="00FE3459"/>
    <w:rsid w:val="00FE53F0"/>
    <w:rsid w:val="00FE61BA"/>
    <w:rsid w:val="00FF08FA"/>
    <w:rsid w:val="00FF3E28"/>
    <w:rsid w:val="00FF70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5B1B1"/>
  <w15:docId w15:val="{92B8F93B-B79E-468B-8269-423C940F6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 w:type="character" w:styleId="CommentReference">
    <w:name w:val="annotation reference"/>
    <w:basedOn w:val="DefaultParagraphFont"/>
    <w:semiHidden/>
    <w:unhideWhenUsed/>
    <w:rsid w:val="006772A7"/>
    <w:rPr>
      <w:sz w:val="16"/>
      <w:szCs w:val="16"/>
    </w:rPr>
  </w:style>
  <w:style w:type="paragraph" w:styleId="CommentText">
    <w:name w:val="annotation text"/>
    <w:basedOn w:val="Normal"/>
    <w:link w:val="CommentTextChar"/>
    <w:semiHidden/>
    <w:unhideWhenUsed/>
    <w:rsid w:val="006772A7"/>
    <w:pPr>
      <w:spacing w:line="240" w:lineRule="auto"/>
    </w:pPr>
    <w:rPr>
      <w:sz w:val="20"/>
      <w:szCs w:val="20"/>
    </w:rPr>
  </w:style>
  <w:style w:type="character" w:customStyle="1" w:styleId="CommentTextChar">
    <w:name w:val="Comment Text Char"/>
    <w:basedOn w:val="DefaultParagraphFont"/>
    <w:link w:val="CommentText"/>
    <w:semiHidden/>
    <w:rsid w:val="006772A7"/>
    <w:rPr>
      <w:sz w:val="20"/>
      <w:szCs w:val="20"/>
    </w:rPr>
  </w:style>
  <w:style w:type="paragraph" w:styleId="CommentSubject">
    <w:name w:val="annotation subject"/>
    <w:basedOn w:val="CommentText"/>
    <w:next w:val="CommentText"/>
    <w:link w:val="CommentSubjectChar"/>
    <w:semiHidden/>
    <w:unhideWhenUsed/>
    <w:rsid w:val="006772A7"/>
    <w:rPr>
      <w:b/>
      <w:bCs/>
    </w:rPr>
  </w:style>
  <w:style w:type="character" w:customStyle="1" w:styleId="CommentSubjectChar">
    <w:name w:val="Comment Subject Char"/>
    <w:basedOn w:val="CommentTextChar"/>
    <w:link w:val="CommentSubject"/>
    <w:semiHidden/>
    <w:rsid w:val="006772A7"/>
    <w:rPr>
      <w:b/>
      <w:bCs/>
      <w:sz w:val="20"/>
      <w:szCs w:val="20"/>
    </w:rPr>
  </w:style>
  <w:style w:type="table" w:styleId="TableGrid">
    <w:name w:val="Table Grid"/>
    <w:basedOn w:val="TableNormal"/>
    <w:rsid w:val="00C227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935414352379000775default">
    <w:name w:val="m_7935414352379000775default"/>
    <w:basedOn w:val="Normal"/>
    <w:rsid w:val="009164F3"/>
    <w:pPr>
      <w:widowControl/>
      <w:spacing w:before="100" w:beforeAutospacing="1" w:after="100" w:afterAutospacing="1" w:line="240" w:lineRule="auto"/>
      <w:contextualSpacing w:val="0"/>
    </w:pPr>
    <w:rPr>
      <w:rFonts w:ascii="Times New Roman" w:eastAsia="Times New Roman" w:hAnsi="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76501">
      <w:bodyDiv w:val="1"/>
      <w:marLeft w:val="0"/>
      <w:marRight w:val="0"/>
      <w:marTop w:val="0"/>
      <w:marBottom w:val="0"/>
      <w:divBdr>
        <w:top w:val="none" w:sz="0" w:space="0" w:color="auto"/>
        <w:left w:val="none" w:sz="0" w:space="0" w:color="auto"/>
        <w:bottom w:val="none" w:sz="0" w:space="0" w:color="auto"/>
        <w:right w:val="none" w:sz="0" w:space="0" w:color="auto"/>
      </w:divBdr>
    </w:div>
    <w:div w:id="1162962413">
      <w:bodyDiv w:val="1"/>
      <w:marLeft w:val="0"/>
      <w:marRight w:val="0"/>
      <w:marTop w:val="0"/>
      <w:marBottom w:val="0"/>
      <w:divBdr>
        <w:top w:val="none" w:sz="0" w:space="0" w:color="auto"/>
        <w:left w:val="none" w:sz="0" w:space="0" w:color="auto"/>
        <w:bottom w:val="none" w:sz="0" w:space="0" w:color="auto"/>
        <w:right w:val="none" w:sz="0" w:space="0" w:color="auto"/>
      </w:divBdr>
    </w:div>
    <w:div w:id="1391420596">
      <w:bodyDiv w:val="1"/>
      <w:marLeft w:val="0"/>
      <w:marRight w:val="0"/>
      <w:marTop w:val="0"/>
      <w:marBottom w:val="0"/>
      <w:divBdr>
        <w:top w:val="none" w:sz="0" w:space="0" w:color="auto"/>
        <w:left w:val="none" w:sz="0" w:space="0" w:color="auto"/>
        <w:bottom w:val="none" w:sz="0" w:space="0" w:color="auto"/>
        <w:right w:val="none" w:sz="0" w:space="0" w:color="auto"/>
      </w:divBdr>
      <w:divsChild>
        <w:div w:id="324744034">
          <w:marLeft w:val="0"/>
          <w:marRight w:val="0"/>
          <w:marTop w:val="0"/>
          <w:marBottom w:val="0"/>
          <w:divBdr>
            <w:top w:val="none" w:sz="0" w:space="0" w:color="auto"/>
            <w:left w:val="none" w:sz="0" w:space="0" w:color="auto"/>
            <w:bottom w:val="none" w:sz="0" w:space="0" w:color="auto"/>
            <w:right w:val="none" w:sz="0" w:space="0" w:color="auto"/>
          </w:divBdr>
        </w:div>
        <w:div w:id="1043017119">
          <w:marLeft w:val="0"/>
          <w:marRight w:val="0"/>
          <w:marTop w:val="0"/>
          <w:marBottom w:val="0"/>
          <w:divBdr>
            <w:top w:val="none" w:sz="0" w:space="0" w:color="auto"/>
            <w:left w:val="none" w:sz="0" w:space="0" w:color="auto"/>
            <w:bottom w:val="none" w:sz="0" w:space="0" w:color="auto"/>
            <w:right w:val="none" w:sz="0" w:space="0" w:color="auto"/>
          </w:divBdr>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686469808">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1723</TotalTime>
  <Pages>4</Pages>
  <Words>1307</Words>
  <Characters>7451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2022-06-08T14:48:00Z</dcterms:created>
  <dcterms:modified xsi:type="dcterms:W3CDTF">2022-06-16T00:19:00Z</dcterms:modified>
  <cp:contentStatus/>
</cp:coreProperties>
</file>