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7243" w14:textId="0397ECFE" w:rsidR="00390853" w:rsidRPr="006962D7" w:rsidRDefault="00390853" w:rsidP="00390853">
      <w:pPr>
        <w:spacing w:line="276" w:lineRule="auto"/>
        <w:rPr>
          <w:rFonts w:ascii="Tahoma" w:hAnsi="Tahoma" w:cs="Tahoma"/>
          <w:b/>
          <w:bCs/>
          <w:sz w:val="28"/>
          <w:szCs w:val="28"/>
        </w:rPr>
      </w:pPr>
      <w:r w:rsidRPr="006962D7">
        <w:rPr>
          <w:rFonts w:ascii="Tahoma" w:hAnsi="Tahoma" w:cs="Tahoma"/>
          <w:b/>
          <w:bCs/>
          <w:sz w:val="28"/>
          <w:szCs w:val="28"/>
        </w:rPr>
        <w:t xml:space="preserve">Broadband Update </w:t>
      </w:r>
      <w:r>
        <w:rPr>
          <w:rFonts w:ascii="Tahoma" w:hAnsi="Tahoma" w:cs="Tahoma"/>
          <w:b/>
          <w:bCs/>
          <w:sz w:val="28"/>
          <w:szCs w:val="28"/>
        </w:rPr>
        <w:t>- August</w:t>
      </w:r>
      <w:r w:rsidRPr="006962D7">
        <w:rPr>
          <w:rFonts w:ascii="Tahoma" w:hAnsi="Tahoma" w:cs="Tahoma"/>
          <w:b/>
          <w:bCs/>
          <w:sz w:val="28"/>
          <w:szCs w:val="28"/>
        </w:rPr>
        <w:t xml:space="preserve"> </w:t>
      </w:r>
      <w:r w:rsidR="00290CAE">
        <w:rPr>
          <w:rFonts w:ascii="Tahoma" w:hAnsi="Tahoma" w:cs="Tahoma"/>
          <w:b/>
          <w:bCs/>
          <w:sz w:val="28"/>
          <w:szCs w:val="28"/>
        </w:rPr>
        <w:t>24</w:t>
      </w:r>
      <w:r>
        <w:rPr>
          <w:rFonts w:ascii="Tahoma" w:hAnsi="Tahoma" w:cs="Tahoma"/>
          <w:b/>
          <w:bCs/>
          <w:sz w:val="28"/>
          <w:szCs w:val="28"/>
        </w:rPr>
        <w:t xml:space="preserve">, </w:t>
      </w:r>
      <w:r w:rsidRPr="006962D7">
        <w:rPr>
          <w:rFonts w:ascii="Tahoma" w:hAnsi="Tahoma" w:cs="Tahoma"/>
          <w:b/>
          <w:bCs/>
          <w:sz w:val="28"/>
          <w:szCs w:val="28"/>
        </w:rPr>
        <w:t>2019</w:t>
      </w:r>
    </w:p>
    <w:p w14:paraId="105D230D" w14:textId="77777777" w:rsidR="00290CAE" w:rsidRDefault="00390853" w:rsidP="00290CAE">
      <w:pPr>
        <w:spacing w:line="276" w:lineRule="auto"/>
        <w:rPr>
          <w:rFonts w:ascii="Tahoma" w:hAnsi="Tahoma" w:cs="Tahoma"/>
        </w:rPr>
      </w:pPr>
      <w:r w:rsidRPr="00D5640C">
        <w:rPr>
          <w:rFonts w:ascii="Tahoma" w:hAnsi="Tahoma" w:cs="Tahoma"/>
          <w:b/>
          <w:bCs/>
        </w:rPr>
        <w:t xml:space="preserve">To simplify communication as the </w:t>
      </w:r>
      <w:r>
        <w:rPr>
          <w:rFonts w:ascii="Tahoma" w:hAnsi="Tahoma" w:cs="Tahoma"/>
          <w:b/>
          <w:bCs/>
        </w:rPr>
        <w:t xml:space="preserve">Broadband </w:t>
      </w:r>
      <w:r w:rsidRPr="00D5640C">
        <w:rPr>
          <w:rFonts w:ascii="Tahoma" w:hAnsi="Tahoma" w:cs="Tahoma"/>
          <w:b/>
          <w:bCs/>
        </w:rPr>
        <w:t>project moves forward, we are requesting that you supply us with your email address.</w:t>
      </w:r>
      <w:r w:rsidRPr="00D5640C">
        <w:rPr>
          <w:rFonts w:ascii="Tahoma" w:hAnsi="Tahoma" w:cs="Tahoma"/>
        </w:rPr>
        <w:t xml:space="preserve">  </w:t>
      </w:r>
    </w:p>
    <w:p w14:paraId="6AE8B225" w14:textId="568D936A" w:rsidR="00390853" w:rsidRPr="00290CAE" w:rsidRDefault="00290CAE" w:rsidP="00290CAE">
      <w:pPr>
        <w:pStyle w:val="ListParagraph"/>
        <w:numPr>
          <w:ilvl w:val="0"/>
          <w:numId w:val="3"/>
        </w:numPr>
        <w:spacing w:line="276" w:lineRule="auto"/>
        <w:rPr>
          <w:rFonts w:ascii="Tahoma" w:hAnsi="Tahoma" w:cs="Tahoma"/>
        </w:rPr>
      </w:pPr>
      <w:r w:rsidRPr="00290CAE">
        <w:rPr>
          <w:rFonts w:ascii="Tahoma" w:hAnsi="Tahoma" w:cs="Tahoma"/>
        </w:rPr>
        <w:t>If you have not already done so, y</w:t>
      </w:r>
      <w:r w:rsidR="00390853" w:rsidRPr="00290CAE">
        <w:rPr>
          <w:rFonts w:ascii="Tahoma" w:hAnsi="Tahoma" w:cs="Tahoma"/>
        </w:rPr>
        <w:t xml:space="preserve">ou can send an email to </w:t>
      </w:r>
      <w:hyperlink r:id="rId5" w:history="1">
        <w:r w:rsidR="00390853" w:rsidRPr="00290CAE">
          <w:rPr>
            <w:rStyle w:val="Hyperlink"/>
            <w:rFonts w:ascii="Tahoma" w:hAnsi="Tahoma" w:cs="Tahoma"/>
          </w:rPr>
          <w:t>broadbandnewsalem@gmail.com</w:t>
        </w:r>
      </w:hyperlink>
      <w:r w:rsidR="00390853" w:rsidRPr="00290CAE">
        <w:rPr>
          <w:rFonts w:ascii="Tahoma" w:hAnsi="Tahoma" w:cs="Tahoma"/>
        </w:rPr>
        <w:t xml:space="preserve"> with your name, New Salem property address and your preferred email address. Alternatively, there is a display at the library with forms that can be completed with this information.</w:t>
      </w:r>
    </w:p>
    <w:p w14:paraId="37ED375E" w14:textId="48CC2F32" w:rsidR="00390853" w:rsidRPr="00290CAE" w:rsidRDefault="00390853" w:rsidP="00290CAE">
      <w:pPr>
        <w:pStyle w:val="ListParagraph"/>
        <w:numPr>
          <w:ilvl w:val="0"/>
          <w:numId w:val="3"/>
        </w:numPr>
        <w:spacing w:line="276" w:lineRule="auto"/>
        <w:rPr>
          <w:rFonts w:ascii="Tahoma" w:hAnsi="Tahoma" w:cs="Tahoma"/>
          <w:strike/>
        </w:rPr>
      </w:pPr>
      <w:r w:rsidRPr="00290CAE">
        <w:rPr>
          <w:rFonts w:ascii="Tahoma" w:hAnsi="Tahoma" w:cs="Tahoma"/>
        </w:rPr>
        <w:t>If you do not have an email address we will provide help to sign up for one.  You can find forms to request this assistance at the library.</w:t>
      </w:r>
    </w:p>
    <w:p w14:paraId="5C3B6382" w14:textId="1B5D482F" w:rsidR="00290CAE" w:rsidRDefault="00290CAE" w:rsidP="00290CAE">
      <w:pPr>
        <w:spacing w:line="276" w:lineRule="auto"/>
        <w:rPr>
          <w:rFonts w:ascii="Tahoma" w:hAnsi="Tahoma" w:cs="Tahoma"/>
          <w:b/>
          <w:bCs/>
        </w:rPr>
      </w:pPr>
      <w:r>
        <w:rPr>
          <w:rFonts w:ascii="Tahoma" w:hAnsi="Tahoma" w:cs="Tahoma"/>
          <w:b/>
          <w:bCs/>
        </w:rPr>
        <w:t>Trenching and Conduit Installation Completed</w:t>
      </w:r>
    </w:p>
    <w:p w14:paraId="128CB1EF" w14:textId="658BF094" w:rsidR="00290CAE" w:rsidRDefault="00290CAE" w:rsidP="00290CAE">
      <w:pPr>
        <w:pStyle w:val="ListParagraph"/>
        <w:numPr>
          <w:ilvl w:val="0"/>
          <w:numId w:val="5"/>
        </w:numPr>
        <w:spacing w:line="276" w:lineRule="auto"/>
        <w:rPr>
          <w:rFonts w:ascii="Tahoma" w:hAnsi="Tahoma" w:cs="Tahoma"/>
        </w:rPr>
      </w:pPr>
      <w:r w:rsidRPr="00290CAE">
        <w:rPr>
          <w:rFonts w:ascii="Tahoma" w:hAnsi="Tahoma" w:cs="Tahoma"/>
        </w:rPr>
        <w:t xml:space="preserve">JL Raymaakers and Sons </w:t>
      </w:r>
      <w:r>
        <w:rPr>
          <w:rFonts w:ascii="Tahoma" w:hAnsi="Tahoma" w:cs="Tahoma"/>
        </w:rPr>
        <w:t xml:space="preserve">made fast work of the </w:t>
      </w:r>
      <w:r w:rsidRPr="00290CAE">
        <w:rPr>
          <w:rFonts w:ascii="Tahoma" w:hAnsi="Tahoma" w:cs="Tahoma"/>
        </w:rPr>
        <w:t>trench</w:t>
      </w:r>
      <w:r>
        <w:rPr>
          <w:rFonts w:ascii="Tahoma" w:hAnsi="Tahoma" w:cs="Tahoma"/>
        </w:rPr>
        <w:t>ing</w:t>
      </w:r>
      <w:r w:rsidRPr="00290CAE">
        <w:rPr>
          <w:rFonts w:ascii="Tahoma" w:hAnsi="Tahoma" w:cs="Tahoma"/>
        </w:rPr>
        <w:t xml:space="preserve"> and </w:t>
      </w:r>
      <w:r>
        <w:rPr>
          <w:rFonts w:ascii="Tahoma" w:hAnsi="Tahoma" w:cs="Tahoma"/>
        </w:rPr>
        <w:t xml:space="preserve">placement of </w:t>
      </w:r>
      <w:r w:rsidRPr="00290CAE">
        <w:rPr>
          <w:rFonts w:ascii="Tahoma" w:hAnsi="Tahoma" w:cs="Tahoma"/>
        </w:rPr>
        <w:t xml:space="preserve">conduit in locations </w:t>
      </w:r>
      <w:r w:rsidR="00DB5197">
        <w:rPr>
          <w:rFonts w:ascii="Tahoma" w:hAnsi="Tahoma" w:cs="Tahoma"/>
        </w:rPr>
        <w:t xml:space="preserve">on roads in town where it was </w:t>
      </w:r>
      <w:r w:rsidRPr="00290CAE">
        <w:rPr>
          <w:rFonts w:ascii="Tahoma" w:hAnsi="Tahoma" w:cs="Tahoma"/>
        </w:rPr>
        <w:t>requir</w:t>
      </w:r>
      <w:r w:rsidR="00DB5197">
        <w:rPr>
          <w:rFonts w:ascii="Tahoma" w:hAnsi="Tahoma" w:cs="Tahoma"/>
        </w:rPr>
        <w:t xml:space="preserve">ed. They have now completed this </w:t>
      </w:r>
      <w:r w:rsidRPr="00290CAE">
        <w:rPr>
          <w:rFonts w:ascii="Tahoma" w:hAnsi="Tahoma" w:cs="Tahoma"/>
        </w:rPr>
        <w:t xml:space="preserve">preparation for </w:t>
      </w:r>
      <w:r w:rsidR="00DB5197">
        <w:rPr>
          <w:rFonts w:ascii="Tahoma" w:hAnsi="Tahoma" w:cs="Tahoma"/>
        </w:rPr>
        <w:t xml:space="preserve">the </w:t>
      </w:r>
      <w:r w:rsidRPr="00290CAE">
        <w:rPr>
          <w:rFonts w:ascii="Tahoma" w:hAnsi="Tahoma" w:cs="Tahoma"/>
        </w:rPr>
        <w:t>underground distribution fiber.</w:t>
      </w:r>
    </w:p>
    <w:p w14:paraId="54748334" w14:textId="30303D89" w:rsidR="00290CAE" w:rsidRPr="00290CAE" w:rsidRDefault="00290CAE" w:rsidP="00290CAE">
      <w:pPr>
        <w:spacing w:line="276" w:lineRule="auto"/>
        <w:rPr>
          <w:rFonts w:ascii="Tahoma" w:hAnsi="Tahoma" w:cs="Tahoma"/>
          <w:b/>
          <w:bCs/>
        </w:rPr>
      </w:pPr>
      <w:r w:rsidRPr="00290CAE">
        <w:rPr>
          <w:rFonts w:ascii="Tahoma" w:hAnsi="Tahoma" w:cs="Tahoma"/>
          <w:b/>
          <w:bCs/>
        </w:rPr>
        <w:t>Reseeding the Common</w:t>
      </w:r>
    </w:p>
    <w:p w14:paraId="48710308" w14:textId="5FFDD0D9" w:rsidR="00290CAE" w:rsidRDefault="00290CAE" w:rsidP="00290CAE">
      <w:pPr>
        <w:pStyle w:val="ListParagraph"/>
        <w:numPr>
          <w:ilvl w:val="0"/>
          <w:numId w:val="5"/>
        </w:numPr>
        <w:spacing w:line="276" w:lineRule="auto"/>
        <w:rPr>
          <w:rFonts w:ascii="Tahoma" w:hAnsi="Tahoma" w:cs="Tahoma"/>
        </w:rPr>
      </w:pPr>
      <w:bookmarkStart w:id="0" w:name="_GoBack"/>
      <w:bookmarkEnd w:id="0"/>
      <w:r>
        <w:rPr>
          <w:rFonts w:ascii="Tahoma" w:hAnsi="Tahoma" w:cs="Tahoma"/>
        </w:rPr>
        <w:t xml:space="preserve">To save significantly on costs, we did not have the contractor reseed the disturbed ground.  Anyone willing to assist in the process of reseeding the affected areas on the common should contact Sue Cloutier </w:t>
      </w:r>
      <w:r w:rsidR="003033CE">
        <w:rPr>
          <w:rFonts w:ascii="Tahoma" w:hAnsi="Tahoma" w:cs="Tahoma"/>
        </w:rPr>
        <w:t xml:space="preserve">at </w:t>
      </w:r>
      <w:hyperlink r:id="rId6" w:history="1">
        <w:r w:rsidR="000B5927" w:rsidRPr="00A413C3">
          <w:rPr>
            <w:rStyle w:val="Hyperlink"/>
            <w:rFonts w:ascii="Tahoma" w:hAnsi="Tahoma" w:cs="Tahoma"/>
          </w:rPr>
          <w:t>cloutier@tiac.net</w:t>
        </w:r>
      </w:hyperlink>
      <w:r w:rsidR="003033CE">
        <w:rPr>
          <w:rFonts w:ascii="Tahoma" w:hAnsi="Tahoma" w:cs="Tahoma"/>
        </w:rPr>
        <w:t>.</w:t>
      </w:r>
    </w:p>
    <w:p w14:paraId="29E86A96" w14:textId="77777777" w:rsidR="000B5927" w:rsidRDefault="000B5927" w:rsidP="000B5927">
      <w:pPr>
        <w:spacing w:line="240" w:lineRule="auto"/>
        <w:rPr>
          <w:rFonts w:ascii="Tahoma" w:eastAsia="Cambria" w:hAnsi="Tahoma" w:cs="Tahoma"/>
          <w:b/>
          <w:bCs/>
        </w:rPr>
      </w:pPr>
    </w:p>
    <w:p w14:paraId="656F1664" w14:textId="71BAE4CC" w:rsidR="000B5927" w:rsidRDefault="000B5927" w:rsidP="000B5927">
      <w:pPr>
        <w:spacing w:line="240" w:lineRule="auto"/>
        <w:rPr>
          <w:rFonts w:ascii="Tahoma" w:eastAsia="Cambria" w:hAnsi="Tahoma" w:cs="Tahoma"/>
          <w:b/>
          <w:bCs/>
        </w:rPr>
      </w:pPr>
      <w:r>
        <w:rPr>
          <w:rFonts w:ascii="Tahoma" w:eastAsia="Cambria" w:hAnsi="Tahoma" w:cs="Tahoma"/>
          <w:b/>
          <w:bCs/>
        </w:rPr>
        <w:t xml:space="preserve">The Broadband Committee – </w:t>
      </w:r>
      <w:hyperlink r:id="rId7" w:history="1">
        <w:r w:rsidRPr="00DA2D14">
          <w:rPr>
            <w:rStyle w:val="Hyperlink"/>
            <w:rFonts w:ascii="Tahoma" w:eastAsia="Cambria" w:hAnsi="Tahoma" w:cs="Tahoma"/>
            <w:b/>
            <w:bCs/>
          </w:rPr>
          <w:t>broadbandnewsalem@gmail.com</w:t>
        </w:r>
      </w:hyperlink>
    </w:p>
    <w:p w14:paraId="77E98659" w14:textId="77777777" w:rsidR="000B5927" w:rsidRPr="000B5927" w:rsidRDefault="000B5927" w:rsidP="000B5927">
      <w:pPr>
        <w:spacing w:line="276" w:lineRule="auto"/>
        <w:rPr>
          <w:rFonts w:ascii="Tahoma" w:hAnsi="Tahoma" w:cs="Tahoma"/>
        </w:rPr>
      </w:pPr>
    </w:p>
    <w:p w14:paraId="7D69F65C" w14:textId="77777777" w:rsidR="00503E08" w:rsidRDefault="00503E08"/>
    <w:sectPr w:rsidR="0050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036"/>
    <w:multiLevelType w:val="hybridMultilevel"/>
    <w:tmpl w:val="CE007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C25FB"/>
    <w:multiLevelType w:val="hybridMultilevel"/>
    <w:tmpl w:val="973C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47774"/>
    <w:multiLevelType w:val="hybridMultilevel"/>
    <w:tmpl w:val="A8E28EF2"/>
    <w:lvl w:ilvl="0" w:tplc="57A255F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3F4460"/>
    <w:multiLevelType w:val="hybridMultilevel"/>
    <w:tmpl w:val="A8A4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5555A"/>
    <w:multiLevelType w:val="hybridMultilevel"/>
    <w:tmpl w:val="C10A222A"/>
    <w:lvl w:ilvl="0" w:tplc="06FC6F8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53"/>
    <w:rsid w:val="000B5927"/>
    <w:rsid w:val="00290CAE"/>
    <w:rsid w:val="003033CE"/>
    <w:rsid w:val="00390853"/>
    <w:rsid w:val="00503E08"/>
    <w:rsid w:val="00954AFF"/>
    <w:rsid w:val="00DB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CD5C"/>
  <w15:chartTrackingRefBased/>
  <w15:docId w15:val="{2AC16482-7E31-4874-A32D-FC391D56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53"/>
    <w:pPr>
      <w:ind w:left="720"/>
      <w:contextualSpacing/>
    </w:pPr>
  </w:style>
  <w:style w:type="character" w:styleId="Hyperlink">
    <w:name w:val="Hyperlink"/>
    <w:uiPriority w:val="99"/>
    <w:unhideWhenUsed/>
    <w:rsid w:val="00390853"/>
    <w:rPr>
      <w:color w:val="0000FF"/>
      <w:u w:val="single"/>
    </w:rPr>
  </w:style>
  <w:style w:type="character" w:styleId="UnresolvedMention">
    <w:name w:val="Unresolved Mention"/>
    <w:basedOn w:val="DefaultParagraphFont"/>
    <w:uiPriority w:val="99"/>
    <w:semiHidden/>
    <w:unhideWhenUsed/>
    <w:rsid w:val="000B5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adbandnewsale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outier@tiac.net" TargetMode="External"/><Relationship Id="rId5" Type="http://schemas.openxmlformats.org/officeDocument/2006/relationships/hyperlink" Target="mailto:broadbandnewsale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Salem Tax Collector</dc:creator>
  <cp:keywords/>
  <dc:description/>
  <cp:lastModifiedBy>New Salem Tax Collector</cp:lastModifiedBy>
  <cp:revision>6</cp:revision>
  <dcterms:created xsi:type="dcterms:W3CDTF">2019-08-23T22:06:00Z</dcterms:created>
  <dcterms:modified xsi:type="dcterms:W3CDTF">2019-08-23T23:37:00Z</dcterms:modified>
</cp:coreProperties>
</file>