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1211"/>
        <w:gridCol w:w="2825"/>
        <w:gridCol w:w="127"/>
        <w:gridCol w:w="1680"/>
        <w:gridCol w:w="1284"/>
      </w:tblGrid>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bookmarkStart w:id="0" w:name="_GoBack" w:displacedByCustomXml="next"/>
          <w:bookmarkEnd w:id="0" w:displacedByCustomXml="next"/>
          <w:sdt>
            <w:sdtPr>
              <w:id w:val="-446852501"/>
              <w:placeholder>
                <w:docPart w:val="390DC1303D6F4C8FBEB83B4ABA8B4863"/>
              </w:placeholder>
            </w:sdtPr>
            <w:sdtEndPr/>
            <w:sdtContent>
              <w:p w:rsidR="006E0E70" w:rsidRDefault="001F6CC5" w:rsidP="008E4F90">
                <w:pPr>
                  <w:pStyle w:val="MinutesandAgendaTitles"/>
                </w:pPr>
                <w:r>
                  <w:t>WiredWest Executive Committee</w:t>
                </w:r>
              </w:p>
            </w:sdtContent>
          </w:sdt>
        </w:tc>
      </w:tr>
      <w:tr w:rsidR="006E0E70" w:rsidTr="00C21C75">
        <w:trPr>
          <w:trHeight w:hRule="exact" w:val="288"/>
          <w:jc w:val="center"/>
        </w:trPr>
        <w:sdt>
          <w:sdtPr>
            <w:id w:val="22626047"/>
            <w:placeholder>
              <w:docPart w:val="B5243AC3EAE64D648897E6E665B413D6"/>
            </w:placeholder>
            <w:dataBinding w:prefixMappings="xmlns:ns0='http://schemas.microsoft.com/office/2006/coverPageProps'" w:xpath="/ns0:CoverPageProperties[1]/ns0:PublishDate[1]" w:storeItemID="{55AF091B-3C7A-41E3-B477-F2FDAA23CFDA}"/>
            <w:date w:fullDate="2017-09-06T00:00:00Z">
              <w:dateFormat w:val="M.d.yyyy"/>
              <w:lid w:val="en-US"/>
              <w:storeMappedDataAs w:val="dateTime"/>
              <w:calendar w:val="gregorian"/>
            </w:date>
          </w:sdtPr>
          <w:sdtEndPr/>
          <w:sdtContent>
            <w:tc>
              <w:tcPr>
                <w:tcW w:w="301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846519">
                <w:pPr>
                  <w:pStyle w:val="BodyCopy"/>
                </w:pPr>
                <w:r>
                  <w:t>9.6.2017</w:t>
                </w:r>
              </w:p>
            </w:tc>
          </w:sdtContent>
        </w:sdt>
        <w:tc>
          <w:tcPr>
            <w:tcW w:w="295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1F6CC5">
            <w:pPr>
              <w:pStyle w:val="BodyCopy"/>
            </w:pPr>
            <w:r>
              <w:rPr>
                <w:spacing w:val="0"/>
              </w:rPr>
              <w:t>6:00 pm</w:t>
            </w:r>
          </w:p>
        </w:tc>
        <w:tc>
          <w:tcPr>
            <w:tcW w:w="296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1F6CC5">
            <w:pPr>
              <w:pStyle w:val="BodyCopy"/>
            </w:pPr>
            <w:r>
              <w:rPr>
                <w:spacing w:val="0"/>
              </w:rPr>
              <w:t>HCOG</w:t>
            </w:r>
          </w:p>
        </w:tc>
      </w:tr>
      <w:tr w:rsidR="006E0E70"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Facilitator</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1F6CC5">
            <w:pPr>
              <w:pStyle w:val="BodyCopy"/>
            </w:pPr>
            <w:r>
              <w:t>Jim Drawe</w:t>
            </w:r>
          </w:p>
        </w:tc>
      </w:tr>
      <w:tr w:rsidR="006E0E70"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9C6BBB">
            <w:pPr>
              <w:pStyle w:val="BodyCopy"/>
            </w:pPr>
            <w:r>
              <w:t>Minute Keeper</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1F6CC5">
            <w:pPr>
              <w:pStyle w:val="BodyCopy"/>
            </w:pPr>
            <w:r>
              <w:t>MaryEllen Kennedy</w:t>
            </w:r>
          </w:p>
        </w:tc>
      </w:tr>
      <w:tr w:rsidR="006E0E70" w:rsidTr="00C21C75">
        <w:trPr>
          <w:trHeight w:hRule="exact" w:val="604"/>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E0E70" w:rsidRDefault="00BF7D34" w:rsidP="00BF7D34">
            <w:pPr>
              <w:pStyle w:val="BodyCopy"/>
            </w:pPr>
            <w:r>
              <w:t>Committee Attendees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E0E70" w:rsidRDefault="00055CB9" w:rsidP="002C4463">
            <w:pPr>
              <w:pStyle w:val="BodyCopy"/>
            </w:pPr>
            <w:sdt>
              <w:sdtPr>
                <w:id w:val="-703563039"/>
                <w14:checkbox>
                  <w14:checked w14:val="1"/>
                  <w14:checkedState w14:val="2612" w14:font="MS Gothic"/>
                  <w14:uncheckedState w14:val="2610" w14:font="MS Gothic"/>
                </w14:checkbox>
              </w:sdtPr>
              <w:sdtEndPr/>
              <w:sdtContent>
                <w:r w:rsidR="00960725">
                  <w:rPr>
                    <w:rFonts w:ascii="MS Gothic" w:eastAsia="MS Gothic" w:hAnsi="MS Gothic" w:hint="eastAsia"/>
                  </w:rPr>
                  <w:t>☒</w:t>
                </w:r>
              </w:sdtContent>
            </w:sdt>
            <w:r w:rsidR="00015572">
              <w:t>Jim Drawe</w:t>
            </w:r>
            <w:r w:rsidR="002C4463">
              <w:t xml:space="preserve">                  </w:t>
            </w:r>
            <w:r w:rsidR="00015572">
              <w:t xml:space="preserve">  </w:t>
            </w:r>
            <w:sdt>
              <w:sdtPr>
                <w:id w:val="2056962805"/>
                <w14:checkbox>
                  <w14:checked w14:val="1"/>
                  <w14:checkedState w14:val="2612" w14:font="MS Gothic"/>
                  <w14:uncheckedState w14:val="2610" w14:font="MS Gothic"/>
                </w14:checkbox>
              </w:sdtPr>
              <w:sdtEndPr/>
              <w:sdtContent>
                <w:r w:rsidR="00AA1132">
                  <w:rPr>
                    <w:rFonts w:ascii="MS Gothic" w:eastAsia="MS Gothic" w:hAnsi="MS Gothic" w:hint="eastAsia"/>
                  </w:rPr>
                  <w:t>☒</w:t>
                </w:r>
              </w:sdtContent>
            </w:sdt>
            <w:r w:rsidR="00015572">
              <w:t>David Dvore</w:t>
            </w:r>
            <w:r w:rsidR="002C4463">
              <w:t xml:space="preserve">           </w:t>
            </w:r>
            <w:r w:rsidR="00015572">
              <w:t xml:space="preserve">    </w:t>
            </w:r>
            <w:r w:rsidR="002C4463">
              <w:t xml:space="preserve">    </w:t>
            </w:r>
            <w:sdt>
              <w:sdtPr>
                <w:id w:val="-7837617"/>
                <w14:checkbox>
                  <w14:checked w14:val="1"/>
                  <w14:checkedState w14:val="2612" w14:font="MS Gothic"/>
                  <w14:uncheckedState w14:val="2610" w14:font="MS Gothic"/>
                </w14:checkbox>
              </w:sdtPr>
              <w:sdtEndPr/>
              <w:sdtContent>
                <w:r w:rsidR="00960725">
                  <w:rPr>
                    <w:rFonts w:ascii="MS Gothic" w:eastAsia="MS Gothic" w:hAnsi="MS Gothic" w:hint="eastAsia"/>
                  </w:rPr>
                  <w:t>☒</w:t>
                </w:r>
              </w:sdtContent>
            </w:sdt>
            <w:r w:rsidR="002C4463">
              <w:t xml:space="preserve">Craig Martin                </w:t>
            </w:r>
          </w:p>
          <w:p w:rsidR="002C4463" w:rsidRDefault="00055CB9" w:rsidP="002C4463">
            <w:pPr>
              <w:pStyle w:val="BodyCopy"/>
            </w:pPr>
            <w:sdt>
              <w:sdtPr>
                <w:id w:val="953980082"/>
                <w14:checkbox>
                  <w14:checked w14:val="1"/>
                  <w14:checkedState w14:val="2612" w14:font="MS Gothic"/>
                  <w14:uncheckedState w14:val="2610" w14:font="MS Gothic"/>
                </w14:checkbox>
              </w:sdtPr>
              <w:sdtEndPr/>
              <w:sdtContent>
                <w:r w:rsidR="00960725">
                  <w:rPr>
                    <w:rFonts w:ascii="MS Gothic" w:eastAsia="MS Gothic" w:hAnsi="MS Gothic" w:hint="eastAsia"/>
                  </w:rPr>
                  <w:t>☒</w:t>
                </w:r>
              </w:sdtContent>
            </w:sdt>
            <w:r w:rsidR="00015572">
              <w:t>Bob Labrie</w:t>
            </w:r>
            <w:r w:rsidR="002C4463">
              <w:t xml:space="preserve">                    </w:t>
            </w:r>
            <w:sdt>
              <w:sdtPr>
                <w:id w:val="-969273951"/>
                <w14:checkbox>
                  <w14:checked w14:val="1"/>
                  <w14:checkedState w14:val="2612" w14:font="MS Gothic"/>
                  <w14:uncheckedState w14:val="2610" w14:font="MS Gothic"/>
                </w14:checkbox>
              </w:sdtPr>
              <w:sdtEndPr/>
              <w:sdtContent>
                <w:r w:rsidR="00960725">
                  <w:rPr>
                    <w:rFonts w:ascii="MS Gothic" w:eastAsia="MS Gothic" w:hAnsi="MS Gothic" w:hint="eastAsia"/>
                  </w:rPr>
                  <w:t>☒</w:t>
                </w:r>
              </w:sdtContent>
            </w:sdt>
            <w:r w:rsidR="00015572">
              <w:t>Jeremy Dunn</w:t>
            </w:r>
            <w:r w:rsidR="002C4463">
              <w:t xml:space="preserve">              </w:t>
            </w:r>
            <w:r w:rsidR="00015572">
              <w:t xml:space="preserve"> </w:t>
            </w:r>
            <w:r w:rsidR="002C4463">
              <w:t xml:space="preserve">   </w:t>
            </w:r>
            <w:sdt>
              <w:sdtPr>
                <w:id w:val="434949451"/>
                <w14:checkbox>
                  <w14:checked w14:val="1"/>
                  <w14:checkedState w14:val="2612" w14:font="MS Gothic"/>
                  <w14:uncheckedState w14:val="2610" w14:font="MS Gothic"/>
                </w14:checkbox>
              </w:sdtPr>
              <w:sdtEndPr/>
              <w:sdtContent>
                <w:r w:rsidR="00EA4820">
                  <w:rPr>
                    <w:rFonts w:ascii="MS Gothic" w:eastAsia="MS Gothic" w:hAnsi="MS Gothic" w:hint="eastAsia"/>
                  </w:rPr>
                  <w:t>☒</w:t>
                </w:r>
              </w:sdtContent>
            </w:sdt>
            <w:r w:rsidR="00015572">
              <w:t>Leslie Rule</w:t>
            </w:r>
            <w:r w:rsidR="002C4463">
              <w:t xml:space="preserve">             </w:t>
            </w:r>
          </w:p>
          <w:p w:rsidR="002C4463" w:rsidRDefault="00055CB9" w:rsidP="002C4463">
            <w:pPr>
              <w:pStyle w:val="BodyCopy"/>
            </w:pPr>
            <w:sdt>
              <w:sdtPr>
                <w:id w:val="685716525"/>
                <w14:checkbox>
                  <w14:checked w14:val="1"/>
                  <w14:checkedState w14:val="2612" w14:font="MS Gothic"/>
                  <w14:uncheckedState w14:val="2610" w14:font="MS Gothic"/>
                </w14:checkbox>
              </w:sdtPr>
              <w:sdtEndPr/>
              <w:sdtContent>
                <w:r w:rsidR="00960725">
                  <w:rPr>
                    <w:rFonts w:ascii="MS Gothic" w:eastAsia="MS Gothic" w:hAnsi="MS Gothic" w:hint="eastAsia"/>
                  </w:rPr>
                  <w:t>☒</w:t>
                </w:r>
              </w:sdtContent>
            </w:sdt>
            <w:r w:rsidR="00015572">
              <w:t>Charley Rose</w:t>
            </w:r>
            <w:r w:rsidR="002C4463">
              <w:t xml:space="preserve">                </w:t>
            </w:r>
            <w:r w:rsidR="00015572">
              <w:t xml:space="preserve"> </w:t>
            </w:r>
            <w:sdt>
              <w:sdtPr>
                <w:id w:val="-80213900"/>
                <w14:checkbox>
                  <w14:checked w14:val="1"/>
                  <w14:checkedState w14:val="2612" w14:font="MS Gothic"/>
                  <w14:uncheckedState w14:val="2610" w14:font="MS Gothic"/>
                </w14:checkbox>
              </w:sdtPr>
              <w:sdtEndPr/>
              <w:sdtContent>
                <w:r w:rsidR="00960725">
                  <w:rPr>
                    <w:rFonts w:ascii="MS Gothic" w:eastAsia="MS Gothic" w:hAnsi="MS Gothic" w:hint="eastAsia"/>
                  </w:rPr>
                  <w:t>☒</w:t>
                </w:r>
              </w:sdtContent>
            </w:sdt>
            <w:r w:rsidR="00015572">
              <w:t>MaryEllen Kennedy</w:t>
            </w:r>
            <w:r w:rsidR="002C1F38">
              <w:t xml:space="preserve">       </w:t>
            </w:r>
            <w:r w:rsidR="002C4463">
              <w:t xml:space="preserve">   </w:t>
            </w:r>
            <w:sdt>
              <w:sdtPr>
                <w:id w:val="-1891028636"/>
                <w14:checkbox>
                  <w14:checked w14:val="0"/>
                  <w14:checkedState w14:val="2612" w14:font="MS Gothic"/>
                  <w14:uncheckedState w14:val="2610" w14:font="MS Gothic"/>
                </w14:checkbox>
              </w:sdtPr>
              <w:sdtEndPr/>
              <w:sdtContent>
                <w:r w:rsidR="002C1F38">
                  <w:rPr>
                    <w:rFonts w:ascii="MS Gothic" w:eastAsia="MS Gothic" w:hAnsi="MS Gothic" w:hint="eastAsia"/>
                  </w:rPr>
                  <w:t>☐</w:t>
                </w:r>
              </w:sdtContent>
            </w:sdt>
            <w:r w:rsidR="002C1F38">
              <w:t xml:space="preserve">                </w:t>
            </w:r>
          </w:p>
          <w:p w:rsidR="002C4463" w:rsidRDefault="002C4463" w:rsidP="002C4463">
            <w:pPr>
              <w:pStyle w:val="BodyCopy"/>
            </w:pPr>
          </w:p>
        </w:tc>
      </w:tr>
      <w:tr w:rsidR="00BF7D34" w:rsidTr="00C21C75">
        <w:trPr>
          <w:trHeight w:hRule="exact" w:val="451"/>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BF7D34" w:rsidRDefault="00BF7D34" w:rsidP="00BF7D34">
            <w:pPr>
              <w:pStyle w:val="BodyCopy"/>
            </w:pPr>
            <w:r>
              <w:t>Guest Attendees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F7D34" w:rsidRDefault="007767B3">
            <w:pPr>
              <w:pStyle w:val="BodyCopy"/>
            </w:pPr>
            <w:r>
              <w:t>Trevor</w:t>
            </w:r>
            <w:r w:rsidR="00960725">
              <w:t xml:space="preserve"> Mackie</w:t>
            </w:r>
          </w:p>
        </w:tc>
      </w:tr>
      <w:tr w:rsidR="009C6BBB">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9C6BBB" w:rsidRDefault="009C6BBB" w:rsidP="00BF7D34">
            <w:pPr>
              <w:pStyle w:val="MinutesandAgendaTitles"/>
            </w:pPr>
            <w:r>
              <w:t xml:space="preserve">Approve Minutes </w:t>
            </w:r>
            <w:r w:rsidR="00BF7D34">
              <w:t xml:space="preserve">from  </w:t>
            </w:r>
            <w:sdt>
              <w:sdtPr>
                <w:id w:val="1443960582"/>
                <w:placeholder>
                  <w:docPart w:val="762727B2D81F41A89DCDBB3E4B8301B3"/>
                </w:placeholder>
                <w:date w:fullDate="2017-08-16T00:00:00Z">
                  <w:dateFormat w:val="M/d/yyyy"/>
                  <w:lid w:val="en-US"/>
                  <w:storeMappedDataAs w:val="dateTime"/>
                  <w:calendar w:val="gregorian"/>
                </w:date>
              </w:sdtPr>
              <w:sdtEndPr/>
              <w:sdtContent>
                <w:r w:rsidR="001F6CC5">
                  <w:t>8/16/2017</w:t>
                </w:r>
              </w:sdtContent>
            </w:sdt>
            <w:r w:rsidR="002C4463">
              <w:t xml:space="preserve">         </w:t>
            </w:r>
            <w:r w:rsidR="00BF7D34">
              <w:t xml:space="preserve">  </w:t>
            </w:r>
            <w:sdt>
              <w:sdtPr>
                <w:id w:val="-1325197691"/>
                <w14:checkbox>
                  <w14:checked w14:val="1"/>
                  <w14:checkedState w14:val="2612" w14:font="MS Gothic"/>
                  <w14:uncheckedState w14:val="2610" w14:font="MS Gothic"/>
                </w14:checkbox>
              </w:sdtPr>
              <w:sdtEndPr/>
              <w:sdtContent>
                <w:r w:rsidR="00AA1132">
                  <w:rPr>
                    <w:rFonts w:ascii="MS Gothic" w:eastAsia="MS Gothic" w:hAnsi="MS Gothic" w:hint="eastAsia"/>
                  </w:rPr>
                  <w:t>☒</w:t>
                </w:r>
              </w:sdtContent>
            </w:sdt>
            <w:r w:rsidR="00BF7D34">
              <w:t xml:space="preserve">Yes        </w:t>
            </w:r>
            <w:sdt>
              <w:sdtPr>
                <w:id w:val="2105762297"/>
                <w14:checkbox>
                  <w14:checked w14:val="0"/>
                  <w14:checkedState w14:val="2612" w14:font="MS Gothic"/>
                  <w14:uncheckedState w14:val="2610" w14:font="MS Gothic"/>
                </w14:checkbox>
              </w:sdtPr>
              <w:sdtEndPr/>
              <w:sdtContent>
                <w:r w:rsidR="00BF7D34">
                  <w:rPr>
                    <w:rFonts w:ascii="MS Gothic" w:eastAsia="MS Gothic" w:hAnsi="MS Gothic" w:hint="eastAsia"/>
                  </w:rPr>
                  <w:t>☐</w:t>
                </w:r>
              </w:sdtContent>
            </w:sdt>
            <w:r w:rsidR="00BF7D34">
              <w:t xml:space="preserve">NO      </w:t>
            </w:r>
            <w:sdt>
              <w:sdtPr>
                <w:id w:val="-672715869"/>
                <w14:checkbox>
                  <w14:checked w14:val="0"/>
                  <w14:checkedState w14:val="2612" w14:font="MS Gothic"/>
                  <w14:uncheckedState w14:val="2610" w14:font="MS Gothic"/>
                </w14:checkbox>
              </w:sdtPr>
              <w:sdtEndPr/>
              <w:sdtContent>
                <w:r w:rsidR="00BF7D34">
                  <w:rPr>
                    <w:rFonts w:ascii="MS Gothic" w:eastAsia="MS Gothic" w:hAnsi="MS Gothic" w:hint="eastAsia"/>
                  </w:rPr>
                  <w:t>☐</w:t>
                </w:r>
              </w:sdtContent>
            </w:sdt>
            <w:r w:rsidR="00BF7D34">
              <w:t>Not Applicable</w:t>
            </w:r>
          </w:p>
        </w:tc>
      </w:tr>
      <w:tr w:rsidR="006722E0" w:rsidTr="006722E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6A6A6" w:themeFill="background1" w:themeFillShade="A6"/>
            <w:vAlign w:val="center"/>
          </w:tcPr>
          <w:p w:rsidR="006722E0" w:rsidRDefault="00AA1132">
            <w:pPr>
              <w:pStyle w:val="MinutesandAgendaTitles"/>
            </w:pPr>
            <w:r>
              <w:t>Called to order at 6:15 pm</w:t>
            </w: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1F6CC5">
            <w:pPr>
              <w:pStyle w:val="MinutesandAgendaTitles"/>
            </w:pPr>
            <w:r>
              <w:rPr>
                <w:rFonts w:ascii="Arial" w:hAnsi="Arial" w:cs="Arial"/>
                <w:sz w:val="22"/>
              </w:rPr>
              <w:t>Regional Broadband Solution</w:t>
            </w:r>
          </w:p>
        </w:tc>
      </w:tr>
      <w:tr w:rsidR="006E0E70"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r w:rsidR="002C4463">
              <w:t xml:space="preserve"> Notes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0F3CEA">
        <w:trPr>
          <w:trHeight w:hRule="exact" w:val="943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E0E70" w:rsidRDefault="001F6CC5" w:rsidP="001F6CC5">
            <w:pPr>
              <w:pStyle w:val="BodyCopy"/>
            </w:pPr>
            <w:r w:rsidRPr="001F6CC5">
              <w:t>Bill payment policy</w:t>
            </w:r>
            <w:r w:rsidR="00AA1132">
              <w:t>: We’d like to know how many people have clicked on the link.  Mailchimp has info on links clicked via the email that was sent, Charley will check. David – we could use Google Analytics, but David can’t get access to the account.  We had a positive comment from Toby Gould (former Charlemont Selectman).</w:t>
            </w:r>
            <w:r w:rsidR="00EA4820">
              <w:t xml:space="preserve"> 15 unique clicks from town officials</w:t>
            </w:r>
          </w:p>
          <w:p w:rsidR="00AA1132" w:rsidRDefault="00AA1132" w:rsidP="001F6CC5">
            <w:pPr>
              <w:pStyle w:val="BodyCopy"/>
            </w:pPr>
          </w:p>
          <w:p w:rsidR="00AA1132" w:rsidRDefault="00AA1132" w:rsidP="001F6CC5">
            <w:pPr>
              <w:pStyle w:val="BodyCopy"/>
            </w:pPr>
            <w:r>
              <w:t>Jim asked Bob Handsaker for a copy of the RFP they published</w:t>
            </w:r>
            <w:r w:rsidR="00EA4820">
              <w:t xml:space="preserve"> in </w:t>
            </w:r>
            <w:r w:rsidR="00491E3B">
              <w:t>February</w:t>
            </w:r>
            <w:r>
              <w:t>.  Highlights from Bob -</w:t>
            </w:r>
            <w:r w:rsidR="00EA4820">
              <w:t xml:space="preserve"> t</w:t>
            </w:r>
            <w:r>
              <w:t>hey ha</w:t>
            </w:r>
            <w:r w:rsidR="00EA4820">
              <w:t xml:space="preserve">d responses from OTT and Westfield typical of what they had proposed to Leverett </w:t>
            </w:r>
          </w:p>
          <w:p w:rsidR="00EA4820" w:rsidRDefault="00EA4820" w:rsidP="001F6CC5">
            <w:pPr>
              <w:pStyle w:val="BodyCopy"/>
            </w:pPr>
          </w:p>
          <w:p w:rsidR="00EA4820" w:rsidRDefault="00EA4820" w:rsidP="001F6CC5">
            <w:pPr>
              <w:pStyle w:val="BodyCopy"/>
            </w:pPr>
            <w:r>
              <w:t>4 responses to Shutesbury RFI – OTT, WG+E, Crocker &amp; WiredWest. BB committee will meet next Tuesday to score the responses.</w:t>
            </w:r>
          </w:p>
          <w:p w:rsidR="00EA4820" w:rsidRDefault="00EA4820" w:rsidP="001F6CC5">
            <w:pPr>
              <w:pStyle w:val="BodyCopy"/>
            </w:pPr>
          </w:p>
          <w:p w:rsidR="00EA4820" w:rsidRDefault="00EA4820" w:rsidP="001F6CC5">
            <w:pPr>
              <w:pStyle w:val="BodyCopy"/>
            </w:pPr>
            <w:r>
              <w:t>Plainfield still doing due diligence, Jim has been responding to questions.</w:t>
            </w:r>
          </w:p>
          <w:p w:rsidR="00EA4820" w:rsidRDefault="00EA4820" w:rsidP="001F6CC5">
            <w:pPr>
              <w:pStyle w:val="BodyCopy"/>
            </w:pPr>
          </w:p>
          <w:p w:rsidR="00EA4820" w:rsidRDefault="00EA4820" w:rsidP="001F6CC5">
            <w:pPr>
              <w:pStyle w:val="BodyCopy"/>
            </w:pPr>
            <w:r>
              <w:t>David meeting w</w:t>
            </w:r>
            <w:r w:rsidR="007572E7">
              <w:t>ith Bill Ennen tomorrow</w:t>
            </w:r>
            <w:r>
              <w:t xml:space="preserve"> regarding guidelines document they will publish. He had asked about the clause that towns can not transfer network for 30 years – does handing off to MLP count? Jim – the town owns the MLP and thus the network, so it’s not a transfer. Gayle – Verizon allowed Shutesbury to include town and MLP on their application.</w:t>
            </w:r>
            <w:r w:rsidR="007572E7">
              <w:t xml:space="preserve"> SJC</w:t>
            </w:r>
            <w:r w:rsidR="00491E3B">
              <w:t xml:space="preserve"> has</w:t>
            </w:r>
            <w:r w:rsidR="007572E7">
              <w:t xml:space="preserve"> ruled the accounts</w:t>
            </w:r>
            <w:r w:rsidR="00491E3B">
              <w:t xml:space="preserve"> (town &amp; MLP)</w:t>
            </w:r>
            <w:r w:rsidR="007572E7">
              <w:t xml:space="preserve"> must be separate. Enterprise fund manual does not cover Ch 164 organizations, or address the autonomy of the MLP manager. Becket town officials are in favor of Enterprise fund, don’t like DPU oversight.</w:t>
            </w:r>
          </w:p>
          <w:p w:rsidR="007572E7" w:rsidRDefault="007572E7" w:rsidP="001F6CC5">
            <w:pPr>
              <w:pStyle w:val="BodyCopy"/>
            </w:pPr>
          </w:p>
          <w:p w:rsidR="0014570E" w:rsidRDefault="007572E7" w:rsidP="001F6CC5">
            <w:pPr>
              <w:pStyle w:val="BodyCopy"/>
            </w:pPr>
            <w:r>
              <w:t xml:space="preserve">MOU </w:t>
            </w:r>
            <w:r w:rsidR="00365664">
              <w:t>- towns which don’t sign will lose voting rights in November.</w:t>
            </w:r>
            <w:r w:rsidR="00631810">
              <w:t xml:space="preserve"> EC ha</w:t>
            </w:r>
            <w:r w:rsidR="00DF3713">
              <w:t>s agreed to push the date to Dec 15.</w:t>
            </w:r>
          </w:p>
          <w:p w:rsidR="000F3CEA" w:rsidRDefault="000F3CEA" w:rsidP="001F6CC5">
            <w:pPr>
              <w:pStyle w:val="BodyCopy"/>
            </w:pPr>
            <w:r>
              <w:t>4 towns have signed: Rowe, Washington, Windsor and New Salem.</w:t>
            </w:r>
          </w:p>
          <w:p w:rsidR="00631810" w:rsidRDefault="00631810" w:rsidP="001F6CC5">
            <w:pPr>
              <w:pStyle w:val="BodyCopy"/>
            </w:pPr>
          </w:p>
          <w:p w:rsidR="007572E7" w:rsidRDefault="007572E7" w:rsidP="001F6CC5">
            <w:pPr>
              <w:pStyle w:val="BodyCopy"/>
            </w:pPr>
            <w:r>
              <w:t xml:space="preserve">Becket officials </w:t>
            </w:r>
            <w:r w:rsidR="000F3CEA">
              <w:t xml:space="preserve">are </w:t>
            </w:r>
            <w:r>
              <w:t>reluctant to sign. They feel it should explicitly state how seasonal residents would be handled</w:t>
            </w:r>
            <w:r w:rsidR="00430C4E">
              <w:t xml:space="preserve"> (how to turn service on/off, what is the fee)</w:t>
            </w:r>
            <w:r>
              <w:t>.</w:t>
            </w:r>
            <w:r w:rsidR="00430C4E">
              <w:t xml:space="preserve"> Charley felt we should ask WG+E if they will charge – Jim WG+E contract does not state this, but we’ve asked that customers can turn service on &amp; off – need to confirm they would not be billed if shut off. They also object to the 50% rule, due to seasonal residents.</w:t>
            </w:r>
            <w:r w:rsidR="002D704A">
              <w:t xml:space="preserve">  Jim &amp; Craig will visit Becket to discuss. </w:t>
            </w:r>
          </w:p>
          <w:p w:rsidR="00491E3B" w:rsidRDefault="00491E3B" w:rsidP="001F6CC5">
            <w:pPr>
              <w:pStyle w:val="BodyCopy"/>
            </w:pPr>
          </w:p>
          <w:p w:rsidR="00491E3B" w:rsidRDefault="0014570E" w:rsidP="001F6CC5">
            <w:pPr>
              <w:pStyle w:val="BodyCopy"/>
            </w:pPr>
            <w:r>
              <w:t xml:space="preserve">Goshen – Bob met with SB, they feel it’s premature to sign the MOU. They want to wait until they receive the state money. </w:t>
            </w:r>
          </w:p>
          <w:p w:rsidR="00491E3B" w:rsidRDefault="00491E3B" w:rsidP="001F6CC5">
            <w:pPr>
              <w:pStyle w:val="BodyCopy"/>
            </w:pPr>
          </w:p>
          <w:p w:rsidR="0014570E" w:rsidRDefault="0014570E" w:rsidP="001F6CC5">
            <w:pPr>
              <w:pStyle w:val="BodyCopy"/>
            </w:pPr>
            <w:r>
              <w:t>Chesterfield – they asked Bob to explain why they should go with WW, instead of WG+E (who said they are willing to be the operator). Bob will supply information they asked for</w:t>
            </w:r>
            <w:r w:rsidR="000F3CEA">
              <w:t>.</w:t>
            </w:r>
            <w:r>
              <w:t xml:space="preserve"> </w:t>
            </w:r>
            <w:r w:rsidR="000F3CEA">
              <w:t>T</w:t>
            </w:r>
            <w:r>
              <w:t xml:space="preserve">hey are not ready to sign the MOU yet. Jim &amp; Charley to attend the next SB meeting on Sep 18. </w:t>
            </w:r>
          </w:p>
          <w:p w:rsidR="00491E3B" w:rsidRDefault="00491E3B" w:rsidP="001F6CC5">
            <w:pPr>
              <w:pStyle w:val="BodyCopy"/>
            </w:pPr>
          </w:p>
          <w:p w:rsidR="0014570E" w:rsidRDefault="0014570E" w:rsidP="001F6CC5">
            <w:pPr>
              <w:pStyle w:val="BodyCopy"/>
            </w:pPr>
            <w:r>
              <w:t xml:space="preserve">Cummington MLP Manager – will sign MOU at the </w:t>
            </w:r>
            <w:r w:rsidR="000F3CEA">
              <w:t>“</w:t>
            </w:r>
            <w:r>
              <w:t>last minute</w:t>
            </w:r>
            <w:r w:rsidR="000F3CEA">
              <w:t>”</w:t>
            </w:r>
          </w:p>
          <w:p w:rsidR="00491E3B" w:rsidRDefault="00491E3B" w:rsidP="001F6CC5">
            <w:pPr>
              <w:pStyle w:val="BodyCopy"/>
            </w:pPr>
          </w:p>
          <w:p w:rsidR="0014570E" w:rsidRDefault="0014570E" w:rsidP="001F6CC5">
            <w:pPr>
              <w:pStyle w:val="BodyCopy"/>
            </w:pPr>
            <w:r>
              <w:t>Worthington – wants state decision on working with Matrix, probably won’t have a decision until November. The will have STM to vote on funding. MLP/BB may not want outsiders presenting.</w:t>
            </w:r>
          </w:p>
          <w:p w:rsidR="00491E3B" w:rsidRDefault="00491E3B" w:rsidP="001F6CC5">
            <w:pPr>
              <w:pStyle w:val="BodyCopy"/>
            </w:pPr>
          </w:p>
          <w:p w:rsidR="00365664" w:rsidRDefault="00365664" w:rsidP="001F6CC5">
            <w:pPr>
              <w:pStyle w:val="BodyCopy"/>
            </w:pPr>
            <w:r>
              <w:t>Frontier – Tim Newman reported new rate sheet needing an additional $1M, 3 towns remaining. They are pressing for state funding.</w:t>
            </w:r>
          </w:p>
          <w:p w:rsidR="00491E3B" w:rsidRDefault="00491E3B" w:rsidP="001F6CC5">
            <w:pPr>
              <w:pStyle w:val="BodyCopy"/>
            </w:pPr>
          </w:p>
          <w:p w:rsidR="00365664" w:rsidRDefault="00365664" w:rsidP="001F6CC5">
            <w:pPr>
              <w:pStyle w:val="BodyCopy"/>
            </w:pPr>
            <w:r>
              <w:t>Monterey – working with Adam Chait - 60% coverage – trying to get state to fund this buildout.</w:t>
            </w:r>
          </w:p>
          <w:p w:rsidR="00631810" w:rsidRDefault="00631810" w:rsidP="001F6CC5">
            <w:pPr>
              <w:pStyle w:val="BodyCopy"/>
            </w:pPr>
            <w:r>
              <w:t>Craig – towns should consider the challenges</w:t>
            </w:r>
            <w:r w:rsidR="00B77617">
              <w:t xml:space="preserve"> and cost</w:t>
            </w:r>
            <w:r>
              <w:t xml:space="preserve"> of operating on their own.</w:t>
            </w:r>
          </w:p>
          <w:p w:rsidR="00365664" w:rsidRDefault="00365664" w:rsidP="001F6CC5">
            <w:pPr>
              <w:pStyle w:val="BodyCopy"/>
            </w:pPr>
          </w:p>
          <w:p w:rsidR="00365664" w:rsidRDefault="00365664" w:rsidP="001F6CC5">
            <w:pPr>
              <w:pStyle w:val="BodyCopy"/>
            </w:pPr>
            <w:r>
              <w:t xml:space="preserve">MBI </w:t>
            </w:r>
            <w:r w:rsidR="00491E3B">
              <w:t xml:space="preserve">is </w:t>
            </w:r>
            <w:r>
              <w:t>producing an additional RFI, for the 10 remaining towns.</w:t>
            </w:r>
          </w:p>
        </w:tc>
      </w:tr>
      <w:tr w:rsidR="006E0E70"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2C4463">
            <w:pPr>
              <w:pStyle w:val="BodyCopy"/>
            </w:pPr>
            <w:r>
              <w:t>Decisions/Outcomes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EA4820">
        <w:trPr>
          <w:trHeight w:hRule="exact" w:val="61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E0E70" w:rsidRDefault="006E0E70" w:rsidP="002C4463">
            <w:pPr>
              <w:pStyle w:val="BodyCopy"/>
            </w:pPr>
          </w:p>
        </w:tc>
      </w:tr>
      <w:tr w:rsidR="006E0E70"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p>
        </w:tc>
      </w:tr>
      <w:tr w:rsidR="006E0E70"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4A6949">
            <w:pPr>
              <w:pStyle w:val="BodyCopy"/>
            </w:pPr>
            <w:r>
              <w:t>A</w:t>
            </w:r>
            <w:r w:rsidR="002D704A">
              <w:t>dd language re</w:t>
            </w:r>
            <w:r>
              <w:t>:</w:t>
            </w:r>
            <w:r w:rsidR="002D704A">
              <w:t xml:space="preserve"> seasonal customers to the MOU.</w:t>
            </w: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2D704A">
            <w:pPr>
              <w:pStyle w:val="BodyCopy"/>
            </w:pPr>
            <w:r>
              <w:t>Jim</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D704A" w:rsidRDefault="002D704A">
            <w:pPr>
              <w:pStyle w:val="BodyCopy"/>
            </w:pPr>
            <w:r>
              <w:t>9/8/17</w:t>
            </w:r>
          </w:p>
        </w:tc>
      </w:tr>
      <w:tr w:rsidR="006E0E70"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4A6949">
            <w:pPr>
              <w:pStyle w:val="BodyCopy"/>
            </w:pPr>
            <w:r>
              <w:t>Set up meeting with Becket Town Administrator, Jim &amp; Craig</w:t>
            </w: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4A6949">
            <w:pPr>
              <w:pStyle w:val="BodyCopy"/>
            </w:pPr>
            <w:r>
              <w:t>Craig</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2C4463" w:rsidTr="005F4340">
        <w:trPr>
          <w:trHeight w:hRule="exact" w:val="56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C4463" w:rsidRDefault="00DF3713">
            <w:pPr>
              <w:pStyle w:val="BodyCopy"/>
            </w:pPr>
            <w:r>
              <w:t>Wording to update bylaw to reflect Dec 15 MOU date (or remove)</w:t>
            </w:r>
            <w:r w:rsidR="005F4340">
              <w:t xml:space="preserve"> &amp; add seasonal customer change.</w:t>
            </w: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C4463" w:rsidRDefault="00DF3713">
            <w:pPr>
              <w:pStyle w:val="BodyCopy"/>
            </w:pPr>
            <w:r>
              <w:t>Charley</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C4463" w:rsidRDefault="00DF3713">
            <w:pPr>
              <w:pStyle w:val="BodyCopy"/>
            </w:pPr>
            <w:r>
              <w:t>9/8/17</w:t>
            </w:r>
          </w:p>
        </w:tc>
      </w:tr>
      <w:tr w:rsidR="002C4463"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C4463" w:rsidRDefault="005F4340">
            <w:pPr>
              <w:pStyle w:val="BodyCopy"/>
            </w:pPr>
            <w:r>
              <w:t>Post updated MOU to website, send it and hybrid policy to delegates</w:t>
            </w: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C4463" w:rsidRDefault="005F4340">
            <w:pPr>
              <w:pStyle w:val="BodyCopy"/>
            </w:pPr>
            <w:r>
              <w:t>David</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C4463" w:rsidRDefault="005F4340">
            <w:pPr>
              <w:pStyle w:val="BodyCopy"/>
            </w:pPr>
            <w:r>
              <w:t>9/8/17</w:t>
            </w:r>
          </w:p>
        </w:tc>
      </w:tr>
    </w:tbl>
    <w:p w:rsidR="00C21C75" w:rsidRDefault="00C21C75">
      <w:pPr>
        <w:rPr>
          <w:b/>
        </w:rPr>
      </w:pPr>
    </w:p>
    <w:p w:rsidR="00C21C75" w:rsidRDefault="00C21C75"/>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6"/>
        <w:gridCol w:w="1807"/>
        <w:gridCol w:w="1284"/>
      </w:tblGrid>
      <w:tr w:rsidR="006722E0"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722E0" w:rsidRDefault="001F6CC5" w:rsidP="001A137C">
            <w:pPr>
              <w:pStyle w:val="MinutesandAgendaTitles"/>
            </w:pPr>
            <w:r>
              <w:rPr>
                <w:rFonts w:ascii="Arial" w:hAnsi="Arial" w:cs="Arial"/>
                <w:sz w:val="22"/>
              </w:rPr>
              <w:t>MLP support</w:t>
            </w:r>
          </w:p>
        </w:tc>
      </w:tr>
      <w:tr w:rsidR="006722E0"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r w:rsidR="006722E0" w:rsidTr="00C93089">
        <w:trPr>
          <w:trHeight w:hRule="exact" w:val="2026"/>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722E0" w:rsidRPr="00ED1BF4" w:rsidRDefault="001F6CC5" w:rsidP="001F6CC5">
            <w:pPr>
              <w:pStyle w:val="BodyCopy"/>
              <w:rPr>
                <w:szCs w:val="16"/>
              </w:rPr>
            </w:pPr>
            <w:r w:rsidRPr="00ED1BF4">
              <w:rPr>
                <w:rFonts w:cs="Arial"/>
                <w:szCs w:val="16"/>
              </w:rPr>
              <w:t>Communication re: Pole applications</w:t>
            </w:r>
            <w:r w:rsidR="004A6949">
              <w:rPr>
                <w:rFonts w:cs="Arial"/>
                <w:szCs w:val="16"/>
              </w:rPr>
              <w:t xml:space="preserve"> </w:t>
            </w:r>
            <w:r w:rsidR="00491980">
              <w:rPr>
                <w:rFonts w:cs="Arial"/>
                <w:szCs w:val="16"/>
              </w:rPr>
              <w:t>–</w:t>
            </w:r>
            <w:r w:rsidR="004A6949">
              <w:rPr>
                <w:rFonts w:cs="Arial"/>
                <w:szCs w:val="16"/>
              </w:rPr>
              <w:t xml:space="preserve"> </w:t>
            </w:r>
            <w:r w:rsidR="00491980">
              <w:rPr>
                <w:rFonts w:cs="Arial"/>
                <w:szCs w:val="16"/>
              </w:rPr>
              <w:t>who will be on the application.  NGrid &amp; MIIA are okay with putting both town &amp; MLP on the applications, VZN said no.  Plainfield &amp; Shutesbury did put both on the application.</w:t>
            </w:r>
          </w:p>
          <w:p w:rsidR="001F6CC5" w:rsidRPr="00ED1BF4" w:rsidRDefault="001F6CC5" w:rsidP="001F6CC5">
            <w:pPr>
              <w:pStyle w:val="BodyCopy"/>
              <w:rPr>
                <w:rFonts w:cs="Arial"/>
                <w:szCs w:val="16"/>
              </w:rPr>
            </w:pPr>
          </w:p>
          <w:p w:rsidR="001F6CC5" w:rsidRPr="00ED1BF4" w:rsidRDefault="001F6CC5" w:rsidP="001F6CC5">
            <w:pPr>
              <w:pStyle w:val="BodyCopy"/>
              <w:rPr>
                <w:rFonts w:cs="Arial"/>
                <w:szCs w:val="16"/>
              </w:rPr>
            </w:pPr>
          </w:p>
          <w:p w:rsidR="001F6CC5" w:rsidRPr="00ED1BF4" w:rsidRDefault="001F6CC5" w:rsidP="001F6CC5">
            <w:pPr>
              <w:pStyle w:val="BodyCopy"/>
            </w:pPr>
            <w:r w:rsidRPr="00ED1BF4">
              <w:rPr>
                <w:rFonts w:cs="Arial"/>
                <w:szCs w:val="16"/>
              </w:rPr>
              <w:t>Workshop</w:t>
            </w:r>
            <w:r w:rsidR="007572E7">
              <w:rPr>
                <w:rFonts w:cs="Arial"/>
                <w:szCs w:val="16"/>
              </w:rPr>
              <w:t xml:space="preserve"> – the accountant presenting on September 22 should report on current MLP accounting practices. Diedre has received our questions, she will respond, and Jim will forward to Donna McNichol &amp; KPLaw. Charley – KPLaw may not want to </w:t>
            </w:r>
            <w:r w:rsidR="002D704A">
              <w:rPr>
                <w:rFonts w:cs="Arial"/>
                <w:szCs w:val="16"/>
              </w:rPr>
              <w:t>answer questions</w:t>
            </w:r>
            <w:r w:rsidR="007572E7">
              <w:rPr>
                <w:rFonts w:cs="Arial"/>
                <w:szCs w:val="16"/>
              </w:rPr>
              <w:t xml:space="preserve"> for free. </w:t>
            </w:r>
            <w:r w:rsidR="00CA4914">
              <w:rPr>
                <w:rFonts w:cs="Arial"/>
                <w:szCs w:val="16"/>
              </w:rPr>
              <w:t>Someone from DOR will be attending.</w:t>
            </w:r>
          </w:p>
        </w:tc>
      </w:tr>
      <w:tr w:rsidR="006722E0"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r w:rsidR="006722E0" w:rsidTr="00491E3B">
        <w:trPr>
          <w:trHeight w:hRule="exact" w:val="54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722E0" w:rsidRDefault="006722E0" w:rsidP="001A137C">
            <w:pPr>
              <w:pStyle w:val="BodyCopy"/>
            </w:pPr>
          </w:p>
        </w:tc>
      </w:tr>
      <w:tr w:rsidR="006722E0" w:rsidTr="00672982">
        <w:trPr>
          <w:trHeight w:hRule="exact" w:val="361"/>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1A137C">
            <w:pPr>
              <w:pStyle w:val="BodyCopy"/>
            </w:pPr>
            <w:r>
              <w:t>Action Items</w:t>
            </w: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1A137C">
            <w:pPr>
              <w:pStyle w:val="BodyCopy"/>
            </w:pPr>
            <w:r>
              <w:t>Deadline</w:t>
            </w:r>
          </w:p>
        </w:tc>
      </w:tr>
      <w:tr w:rsidR="006722E0"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bl>
    <w:p w:rsidR="006E0E70" w:rsidRDefault="00C93089">
      <w:r>
        <w:rPr>
          <w:noProof/>
        </w:rPr>
        <mc:AlternateContent>
          <mc:Choice Requires="wps">
            <w:drawing>
              <wp:anchor distT="45720" distB="45720" distL="114300" distR="114300" simplePos="0" relativeHeight="251659264" behindDoc="0" locked="0" layoutInCell="1" allowOverlap="1" wp14:anchorId="304891C5" wp14:editId="6B0CFCE5">
                <wp:simplePos x="0" y="0"/>
                <wp:positionH relativeFrom="column">
                  <wp:posOffset>-104776</wp:posOffset>
                </wp:positionH>
                <wp:positionV relativeFrom="paragraph">
                  <wp:posOffset>-9173210</wp:posOffset>
                </wp:positionV>
                <wp:extent cx="5324475" cy="461962"/>
                <wp:effectExtent l="0" t="0" r="2857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61962"/>
                        </a:xfrm>
                        <a:prstGeom prst="rect">
                          <a:avLst/>
                        </a:prstGeom>
                        <a:solidFill>
                          <a:srgbClr val="FFFFFF"/>
                        </a:solidFill>
                        <a:ln w="9525">
                          <a:solidFill>
                            <a:schemeClr val="accent1">
                              <a:lumMod val="75000"/>
                            </a:schemeClr>
                          </a:solidFill>
                          <a:miter lim="800000"/>
                          <a:headEnd/>
                          <a:tailEnd/>
                        </a:ln>
                      </wps:spPr>
                      <wps:txbx>
                        <w:txbxContent>
                          <w:p w:rsidR="006722E0" w:rsidRPr="006722E0" w:rsidRDefault="002C1F38">
                            <w:pPr>
                              <w:rPr>
                                <w:color w:val="365F91" w:themeColor="accent1" w:themeShade="BF"/>
                                <w:sz w:val="44"/>
                                <w:szCs w:val="44"/>
                                <w14:textOutline w14:w="9525" w14:cap="rnd" w14:cmpd="sng" w14:algn="ctr">
                                  <w14:noFill/>
                                  <w14:prstDash w14:val="solid"/>
                                  <w14:bevel/>
                                </w14:textOutline>
                              </w:rPr>
                            </w:pPr>
                            <w:r>
                              <w:rPr>
                                <w:color w:val="365F91" w:themeColor="accent1" w:themeShade="BF"/>
                                <w:sz w:val="44"/>
                                <w:szCs w:val="44"/>
                                <w14:textOutline w14:w="9525" w14:cap="rnd" w14:cmpd="sng" w14:algn="ctr">
                                  <w14:noFill/>
                                  <w14:prstDash w14:val="solid"/>
                                  <w14:bevel/>
                                </w14:textOutline>
                              </w:rPr>
                              <w:t>MLP Board/</w:t>
                            </w:r>
                            <w:r w:rsidR="006722E0" w:rsidRPr="006722E0">
                              <w:rPr>
                                <w:color w:val="365F91" w:themeColor="accent1" w:themeShade="BF"/>
                                <w:sz w:val="44"/>
                                <w:szCs w:val="44"/>
                                <w14:textOutline w14:w="9525" w14:cap="rnd" w14:cmpd="sng" w14:algn="ctr">
                                  <w14:noFill/>
                                  <w14:prstDash w14:val="solid"/>
                                  <w14:bevel/>
                                </w14:textOutline>
                              </w:rPr>
                              <w:t>Broadband Committee</w:t>
                            </w:r>
                            <w:r w:rsidR="00C93089">
                              <w:rPr>
                                <w:color w:val="365F91" w:themeColor="accent1" w:themeShade="BF"/>
                                <w:sz w:val="44"/>
                                <w:szCs w:val="44"/>
                                <w14:textOutline w14:w="9525" w14:cap="rnd" w14:cmpd="sng" w14:algn="ctr">
                                  <w14:noFill/>
                                  <w14:prstDash w14:val="solid"/>
                                  <w14:bevel/>
                                </w14:textOutline>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891C5" id="_x0000_t202" coordsize="21600,21600" o:spt="202" path="m,l,21600r21600,l21600,xe">
                <v:stroke joinstyle="miter"/>
                <v:path gradientshapeok="t" o:connecttype="rect"/>
              </v:shapetype>
              <v:shape id="Text Box 2" o:spid="_x0000_s1026" type="#_x0000_t202" style="position:absolute;margin-left:-8.25pt;margin-top:-722.3pt;width:419.25pt;height:3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HEQQIAAG0EAAAOAAAAZHJzL2Uyb0RvYy54bWysVNtu2zAMfR+wfxD0vjjxcmmMOEWXLsOA&#10;7gK0+wBGlmNhkuhJSuzu60vJaZZ2b8P8IIiieHR4SHp13RvNjtJ5hbbkk9GYM2kFVsruS/7jYfvu&#10;ijMfwFag0cqSP0rPr9dv36y6tpA5Nqgr6RiBWF90bcmbENoiy7xopAE/wlZactboDAQy3T6rHHSE&#10;bnSWj8fzrENXtQ6F9J5ObwcnXyf8upYifKtrLwPTJSduIa0urbu4ZusVFHsHbaPEiQb8AwsDytKj&#10;Z6hbCMAOTv0FZZRw6LEOI4Emw7pWQqYcKJvJ+FU29w20MuVC4vj2LJP/f7Di6/G7Y6oqeT5ZcGbB&#10;UJEeZB/YB+xZHvXpWl/QtfuWLoaejqnOKVff3qH46ZnFTQN2L2+cw66RUBG/SYzMLkIHHB9Bdt0X&#10;rOgZOARMQH3tTBSP5GCETnV6PNcmUhF0OHufT6eLGWeCfNP5ZDlP5DIonqNb58MniYbFTckd1T6h&#10;w/HOh8gGiucr8TGPWlVbpXUy3H630Y4dgfpkm76UwKtr2rKu5MtZPhsEeAERW1aeQUAIacMglD4Y&#10;yngAX8zG49R2RCd1eQxJ5F4QMirQXGhlSn5FAUMIFFHdj7ZKXRtA6WFPUNqe5I4KD1qHftefyrfD&#10;6pGEdzj0P80rbRp0vznrqPdL7n8dwEnO9GdLxVtOptM4LMmYzhY5Ge7Ss7v0gBUEVfLA2bDdhDRg&#10;UVeLN1TkWiX9YzcMTE5cqadT5qf5i0Nzaadbf/4S6ycAAAD//wMAUEsDBBQABgAIAAAAIQDHm/JP&#10;4wAAAA8BAAAPAAAAZHJzL2Rvd25yZXYueG1sTI9BT4NAEIXvJv6HzZh4axcopRVZmsbEi/FixaTe&#10;tjAFUnaWsFuK/97hpLeZeS9vvpftJtOJEQfXWlIQLgMQSKWtWqoVFJ+viy0I5zVVurOECn7QwS6/&#10;v8t0WtkbfeB48LXgEHKpVtB436dSurJBo93S9kisne1gtOd1qGU16BuHm05GQZBIo1viD43u8aXB&#10;8nK4GgX923n8bse9XR3XsjBfxftlc3RKPT5M+2cQHif/Z4YZn9EhZ6aTvVLlRKdgESZrts5DHMcJ&#10;CPZso4j7nebbahM+gcwz+b9H/gsAAP//AwBQSwECLQAUAAYACAAAACEAtoM4kv4AAADhAQAAEwAA&#10;AAAAAAAAAAAAAAAAAAAAW0NvbnRlbnRfVHlwZXNdLnhtbFBLAQItABQABgAIAAAAIQA4/SH/1gAA&#10;AJQBAAALAAAAAAAAAAAAAAAAAC8BAABfcmVscy8ucmVsc1BLAQItABQABgAIAAAAIQAOOMHEQQIA&#10;AG0EAAAOAAAAAAAAAAAAAAAAAC4CAABkcnMvZTJvRG9jLnhtbFBLAQItABQABgAIAAAAIQDHm/JP&#10;4wAAAA8BAAAPAAAAAAAAAAAAAAAAAJsEAABkcnMvZG93bnJldi54bWxQSwUGAAAAAAQABADzAAAA&#10;qwUAAAAA&#10;" strokecolor="#365f91 [2404]">
                <v:textbox>
                  <w:txbxContent>
                    <w:p w:rsidR="006722E0" w:rsidRPr="006722E0" w:rsidRDefault="002C1F38">
                      <w:pPr>
                        <w:rPr>
                          <w:color w:val="365F91" w:themeColor="accent1" w:themeShade="BF"/>
                          <w:sz w:val="44"/>
                          <w:szCs w:val="44"/>
                          <w14:textOutline w14:w="9525" w14:cap="rnd" w14:cmpd="sng" w14:algn="ctr">
                            <w14:noFill/>
                            <w14:prstDash w14:val="solid"/>
                            <w14:bevel/>
                          </w14:textOutline>
                        </w:rPr>
                      </w:pPr>
                      <w:r>
                        <w:rPr>
                          <w:color w:val="365F91" w:themeColor="accent1" w:themeShade="BF"/>
                          <w:sz w:val="44"/>
                          <w:szCs w:val="44"/>
                          <w14:textOutline w14:w="9525" w14:cap="rnd" w14:cmpd="sng" w14:algn="ctr">
                            <w14:noFill/>
                            <w14:prstDash w14:val="solid"/>
                            <w14:bevel/>
                          </w14:textOutline>
                        </w:rPr>
                        <w:t>MLP Board/</w:t>
                      </w:r>
                      <w:r w:rsidR="006722E0" w:rsidRPr="006722E0">
                        <w:rPr>
                          <w:color w:val="365F91" w:themeColor="accent1" w:themeShade="BF"/>
                          <w:sz w:val="44"/>
                          <w:szCs w:val="44"/>
                          <w14:textOutline w14:w="9525" w14:cap="rnd" w14:cmpd="sng" w14:algn="ctr">
                            <w14:noFill/>
                            <w14:prstDash w14:val="solid"/>
                            <w14:bevel/>
                          </w14:textOutline>
                        </w:rPr>
                        <w:t>Broadband Committee</w:t>
                      </w:r>
                      <w:r w:rsidR="00C93089">
                        <w:rPr>
                          <w:color w:val="365F91" w:themeColor="accent1" w:themeShade="BF"/>
                          <w:sz w:val="44"/>
                          <w:szCs w:val="44"/>
                          <w14:textOutline w14:w="9525" w14:cap="rnd" w14:cmpd="sng" w14:algn="ctr">
                            <w14:noFill/>
                            <w14:prstDash w14:val="solid"/>
                            <w14:bevel/>
                          </w14:textOutline>
                        </w:rPr>
                        <w:t xml:space="preserve"> Minutes</w:t>
                      </w:r>
                    </w:p>
                  </w:txbxContent>
                </v:textbox>
              </v:shape>
            </w:pict>
          </mc:Fallback>
        </mc:AlternateContent>
      </w:r>
    </w:p>
    <w:p w:rsidR="006722E0" w:rsidRDefault="006722E0"/>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6722E0"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722E0" w:rsidRDefault="00ED1BF4" w:rsidP="001A137C">
            <w:pPr>
              <w:pStyle w:val="MinutesandAgendaTitles"/>
            </w:pPr>
            <w:r>
              <w:t>WG+E</w:t>
            </w:r>
          </w:p>
        </w:tc>
      </w:tr>
      <w:tr w:rsidR="006722E0"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r w:rsidR="006722E0" w:rsidTr="000F3CEA">
        <w:trPr>
          <w:trHeight w:hRule="exact" w:val="586"/>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722E0" w:rsidRDefault="00373733" w:rsidP="001A137C">
            <w:pPr>
              <w:pStyle w:val="BodyCopy"/>
            </w:pPr>
            <w:r>
              <w:t>Aaron has not responded to Jim’</w:t>
            </w:r>
            <w:r w:rsidR="0071586B">
              <w:t>s email</w:t>
            </w:r>
            <w:r w:rsidR="000F3CEA">
              <w:t xml:space="preserve"> for status on our proposed contract.</w:t>
            </w:r>
          </w:p>
        </w:tc>
      </w:tr>
      <w:tr w:rsidR="006722E0"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r w:rsidR="006722E0" w:rsidTr="00F14C37">
        <w:trPr>
          <w:trHeight w:hRule="exact" w:val="433"/>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722E0" w:rsidRDefault="006722E0" w:rsidP="001A137C">
            <w:pPr>
              <w:pStyle w:val="BodyCopy"/>
            </w:pPr>
          </w:p>
        </w:tc>
      </w:tr>
      <w:tr w:rsidR="006722E0"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1A137C">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1A137C">
            <w:pPr>
              <w:pStyle w:val="BodyCopy"/>
            </w:pPr>
            <w:r>
              <w:t>Deadline</w:t>
            </w:r>
          </w:p>
        </w:tc>
      </w:tr>
      <w:tr w:rsidR="006722E0"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bl>
    <w:p w:rsidR="00C21C75" w:rsidRDefault="00C21C75">
      <w:pPr>
        <w:rPr>
          <w:b/>
        </w:rPr>
      </w:pPr>
    </w:p>
    <w:p w:rsidR="00C21C75" w:rsidRDefault="00C21C75">
      <w:pPr>
        <w:rPr>
          <w:b/>
        </w:rPr>
      </w:pP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6722E0"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722E0" w:rsidRDefault="00ED1BF4" w:rsidP="001A137C">
            <w:pPr>
              <w:pStyle w:val="MinutesandAgendaTitles"/>
            </w:pPr>
            <w:r>
              <w:rPr>
                <w:rFonts w:ascii="Arial" w:hAnsi="Arial" w:cs="Arial"/>
                <w:sz w:val="22"/>
              </w:rPr>
              <w:t>September 13 BoD meeting planning</w:t>
            </w:r>
          </w:p>
        </w:tc>
      </w:tr>
      <w:tr w:rsidR="006722E0"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r w:rsidR="006722E0" w:rsidTr="00672982">
        <w:trPr>
          <w:trHeight w:hRule="exact" w:val="1522"/>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722E0" w:rsidRDefault="00DC4CB9" w:rsidP="001A137C">
            <w:pPr>
              <w:pStyle w:val="BodyCopy"/>
            </w:pPr>
            <w:r>
              <w:t>Jim will reserve the courthouse for next Wednesday evening at 7.</w:t>
            </w:r>
          </w:p>
          <w:p w:rsidR="00DC4CB9" w:rsidRDefault="00DC4CB9" w:rsidP="001A137C">
            <w:pPr>
              <w:pStyle w:val="BodyCopy"/>
            </w:pPr>
            <w:r>
              <w:t>David to send out reminder with request for RSVP.</w:t>
            </w:r>
          </w:p>
          <w:p w:rsidR="00DC4CB9" w:rsidRDefault="00DC4CB9" w:rsidP="001A137C">
            <w:pPr>
              <w:pStyle w:val="BodyCopy"/>
            </w:pPr>
            <w:r>
              <w:t>Mary</w:t>
            </w:r>
            <w:r w:rsidR="004412C2">
              <w:t>Ellen to find out whose term has expired, who replaced, who needs to be re-elected.</w:t>
            </w:r>
          </w:p>
          <w:p w:rsidR="00AC0253" w:rsidRDefault="00AC0253" w:rsidP="001A137C">
            <w:pPr>
              <w:pStyle w:val="BodyCopy"/>
            </w:pPr>
            <w:r>
              <w:t xml:space="preserve">Town updates – Jeremy suggests we display a summary of town status and just get corrections. David to request info from towns. </w:t>
            </w:r>
          </w:p>
        </w:tc>
      </w:tr>
      <w:tr w:rsidR="006722E0"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r w:rsidR="006722E0" w:rsidTr="0071586B">
        <w:trPr>
          <w:trHeight w:hRule="exact" w:val="74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722E0" w:rsidRDefault="006722E0" w:rsidP="001A137C">
            <w:pPr>
              <w:pStyle w:val="BodyCopy"/>
            </w:pPr>
          </w:p>
        </w:tc>
      </w:tr>
      <w:tr w:rsidR="006722E0"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1A137C">
            <w:pPr>
              <w:pStyle w:val="BodyCopy"/>
            </w:pPr>
            <w:r>
              <w:lastRenderedPageBreak/>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22E0" w:rsidRDefault="006722E0" w:rsidP="001A137C">
            <w:pPr>
              <w:pStyle w:val="BodyCopy"/>
            </w:pPr>
            <w:r>
              <w:t>Deadline</w:t>
            </w:r>
          </w:p>
        </w:tc>
      </w:tr>
      <w:tr w:rsidR="006722E0"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491E3B" w:rsidP="001A137C">
            <w:pPr>
              <w:pStyle w:val="BodyCopy"/>
            </w:pPr>
            <w:r>
              <w:t>Send minutes of previous BoD to David</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491E3B" w:rsidP="001A137C">
            <w:pPr>
              <w:pStyle w:val="BodyCopy"/>
            </w:pPr>
            <w:r>
              <w:t>MaryEllen</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0F3CEA" w:rsidP="001A137C">
            <w:pPr>
              <w:pStyle w:val="BodyCopy"/>
            </w:pPr>
            <w:r>
              <w:t>9/7/16</w:t>
            </w:r>
          </w:p>
        </w:tc>
      </w:tr>
      <w:tr w:rsidR="006722E0"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A86E2C" w:rsidP="001A137C">
            <w:pPr>
              <w:pStyle w:val="BodyCopy"/>
            </w:pPr>
            <w:r>
              <w:t>Research terms of office for EC members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A86E2C" w:rsidP="001A137C">
            <w:pPr>
              <w:pStyle w:val="BodyCopy"/>
            </w:pPr>
            <w:r>
              <w:t>MaryEllen</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r w:rsidR="006722E0"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A86E2C" w:rsidP="001A137C">
            <w:pPr>
              <w:pStyle w:val="BodyCopy"/>
            </w:pPr>
            <w:r>
              <w:t>BoD meeting reminder, with request for status update</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A86E2C" w:rsidP="001A137C">
            <w:pPr>
              <w:pStyle w:val="BodyCopy"/>
            </w:pPr>
            <w:r>
              <w:t>David</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r w:rsidR="006722E0"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22E0" w:rsidRDefault="006722E0" w:rsidP="001A137C">
            <w:pPr>
              <w:pStyle w:val="BodyCopy"/>
            </w:pPr>
          </w:p>
        </w:tc>
      </w:tr>
    </w:tbl>
    <w:p w:rsidR="006722E0" w:rsidRDefault="006722E0"/>
    <w:p w:rsidR="00C93089" w:rsidRDefault="00C93089" w:rsidP="00C93089"/>
    <w:p w:rsidR="00C21C75" w:rsidRDefault="00C21C75"/>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C93089"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C93089" w:rsidRDefault="00ED1BF4" w:rsidP="001A137C">
            <w:pPr>
              <w:pStyle w:val="MinutesandAgendaTitles"/>
            </w:pPr>
            <w:r>
              <w:t>Committee Updates</w:t>
            </w:r>
          </w:p>
        </w:tc>
      </w:tr>
      <w:tr w:rsidR="00C93089"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r>
      <w:tr w:rsidR="00C93089" w:rsidTr="0071586B">
        <w:trPr>
          <w:trHeight w:hRule="exact" w:val="1774"/>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93089" w:rsidRDefault="00AC0253" w:rsidP="001A137C">
            <w:pPr>
              <w:pStyle w:val="BodyCopy"/>
            </w:pPr>
            <w:r>
              <w:t xml:space="preserve">Finance – Bob has been working with Roland and will make the refund account whole (credit card fees) by the BoD meeting. He is putting financials together with info from Melissa. He will follow up with Ed Donnelly. </w:t>
            </w:r>
            <w:r w:rsidR="008346F8">
              <w:t xml:space="preserve">Question on how to handle the subscriber funds from withdrawn towns – Bob </w:t>
            </w:r>
            <w:r w:rsidR="0071586B">
              <w:t>will ask Diedre about how long we can retain the funds and proper way to contact folks before then.</w:t>
            </w:r>
            <w:r w:rsidR="00461115">
              <w:t xml:space="preserve"> Melissa working with Bob on invoices.</w:t>
            </w:r>
          </w:p>
        </w:tc>
      </w:tr>
      <w:tr w:rsidR="00C93089"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r>
      <w:tr w:rsidR="00C93089" w:rsidTr="0071586B">
        <w:trPr>
          <w:trHeight w:hRule="exact" w:val="56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93089" w:rsidRDefault="00C93089" w:rsidP="001A137C">
            <w:pPr>
              <w:pStyle w:val="BodyCopy"/>
            </w:pPr>
          </w:p>
        </w:tc>
      </w:tr>
      <w:tr w:rsidR="00C93089"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93089" w:rsidRDefault="00C93089" w:rsidP="001A137C">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93089" w:rsidRDefault="00C93089"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93089" w:rsidRDefault="00C93089" w:rsidP="001A137C">
            <w:pPr>
              <w:pStyle w:val="BodyCopy"/>
            </w:pPr>
            <w:r>
              <w:t>Deadline</w:t>
            </w:r>
          </w:p>
        </w:tc>
      </w:tr>
      <w:tr w:rsidR="00C93089"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r>
    </w:tbl>
    <w:p w:rsidR="00C93089" w:rsidRDefault="00C93089"/>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ED1BF4" w:rsidTr="00873BB6">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ED1BF4" w:rsidRDefault="00ED1BF4" w:rsidP="00873BB6">
            <w:pPr>
              <w:pStyle w:val="MinutesandAgendaTitles"/>
            </w:pPr>
            <w:r>
              <w:t>Ongoing Work / Other Business</w:t>
            </w:r>
          </w:p>
        </w:tc>
      </w:tr>
      <w:tr w:rsidR="00ED1BF4" w:rsidTr="00873BB6">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D1BF4" w:rsidRDefault="00ED1BF4" w:rsidP="00873BB6">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D1BF4" w:rsidRDefault="00ED1BF4" w:rsidP="00873BB6">
            <w:pPr>
              <w:pStyle w:val="BodyCopy"/>
            </w:pPr>
          </w:p>
        </w:tc>
      </w:tr>
      <w:tr w:rsidR="00ED1BF4" w:rsidTr="00A86E2C">
        <w:trPr>
          <w:trHeight w:hRule="exact" w:val="856"/>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D1BF4" w:rsidRDefault="00461115" w:rsidP="00873BB6">
            <w:pPr>
              <w:pStyle w:val="BodyCopy"/>
            </w:pPr>
            <w:r>
              <w:t>We will remove any very critical comments on the Commonwealth from website &amp; FB.</w:t>
            </w:r>
          </w:p>
        </w:tc>
      </w:tr>
      <w:tr w:rsidR="00ED1BF4" w:rsidTr="00873BB6">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D1BF4" w:rsidRDefault="00ED1BF4" w:rsidP="00873BB6">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D1BF4" w:rsidRDefault="00ED1BF4" w:rsidP="00873BB6">
            <w:pPr>
              <w:pStyle w:val="BodyCopy"/>
            </w:pPr>
          </w:p>
        </w:tc>
      </w:tr>
      <w:tr w:rsidR="00ED1BF4" w:rsidTr="00F20EE2">
        <w:trPr>
          <w:trHeight w:hRule="exact" w:val="81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D1BF4" w:rsidRDefault="00ED1BF4" w:rsidP="00873BB6">
            <w:pPr>
              <w:pStyle w:val="BodyCopy"/>
            </w:pPr>
          </w:p>
        </w:tc>
      </w:tr>
      <w:tr w:rsidR="00ED1BF4" w:rsidTr="00873BB6">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ED1BF4" w:rsidRDefault="00ED1BF4" w:rsidP="00873BB6">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ED1BF4" w:rsidRDefault="00ED1BF4" w:rsidP="00873BB6">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ED1BF4" w:rsidRDefault="00ED1BF4" w:rsidP="00873BB6">
            <w:pPr>
              <w:pStyle w:val="BodyCopy"/>
            </w:pPr>
            <w:r>
              <w:t>Deadline</w:t>
            </w:r>
          </w:p>
        </w:tc>
      </w:tr>
      <w:tr w:rsidR="00ED1BF4" w:rsidTr="00873BB6">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D1BF4" w:rsidRDefault="00ED1BF4" w:rsidP="00873BB6">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D1BF4" w:rsidRDefault="00ED1BF4" w:rsidP="00873BB6">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D1BF4" w:rsidRDefault="00ED1BF4" w:rsidP="00873BB6">
            <w:pPr>
              <w:pStyle w:val="BodyCopy"/>
            </w:pPr>
          </w:p>
        </w:tc>
      </w:tr>
      <w:tr w:rsidR="00ED1BF4" w:rsidTr="00873BB6">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D1BF4" w:rsidRDefault="00ED1BF4" w:rsidP="00873BB6">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D1BF4" w:rsidRDefault="00ED1BF4" w:rsidP="00873BB6">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D1BF4" w:rsidRDefault="00ED1BF4" w:rsidP="00873BB6">
            <w:pPr>
              <w:pStyle w:val="BodyCopy"/>
            </w:pPr>
          </w:p>
        </w:tc>
      </w:tr>
    </w:tbl>
    <w:p w:rsidR="00ED1BF4" w:rsidRDefault="00ED1BF4"/>
    <w:p w:rsidR="00ED1BF4" w:rsidRDefault="00ED1BF4"/>
    <w:p w:rsidR="00C93089" w:rsidRDefault="00C93089"/>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45"/>
        <w:gridCol w:w="1631"/>
        <w:gridCol w:w="2976"/>
        <w:gridCol w:w="2976"/>
      </w:tblGrid>
      <w:tr w:rsidR="00C93089"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id w:val="81500070"/>
              <w:placeholder>
                <w:docPart w:val="00C21F621FA840DFB3A29E03C9D5F292"/>
              </w:placeholder>
            </w:sdtPr>
            <w:sdtEndPr/>
            <w:sdtContent>
              <w:p w:rsidR="00C93089" w:rsidRDefault="00C93089" w:rsidP="00C93089">
                <w:pPr>
                  <w:pStyle w:val="MinutesandAgendaTitles"/>
                </w:pPr>
                <w:r>
                  <w:t>MEETING WRAP UP</w:t>
                </w:r>
              </w:p>
            </w:sdtContent>
          </w:sdt>
        </w:tc>
      </w:tr>
      <w:tr w:rsidR="00C93089"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C93089" w:rsidRDefault="00C93089" w:rsidP="00C93089">
            <w:pPr>
              <w:pStyle w:val="MinutesandAgendaTitles"/>
            </w:pPr>
            <w:r>
              <w:t>Set Next Meeting</w:t>
            </w:r>
          </w:p>
        </w:tc>
      </w:tr>
      <w:tr w:rsidR="00C93089" w:rsidTr="001A137C">
        <w:trPr>
          <w:trHeight w:hRule="exact" w:val="288"/>
          <w:jc w:val="center"/>
        </w:trPr>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C93089" w:rsidRDefault="00C93089" w:rsidP="001A137C">
            <w:pPr>
              <w:pStyle w:val="BodyCopy"/>
            </w:pPr>
          </w:p>
        </w:tc>
        <w:sdt>
          <w:sdtPr>
            <w:rPr>
              <w:spacing w:val="0"/>
            </w:rPr>
            <w:id w:val="956838146"/>
            <w:placeholder>
              <w:docPart w:val="AE2DB698CD0540829ED97B9479F0D7CE"/>
            </w:placeholder>
            <w:temporary/>
            <w:showingPlcHdr/>
          </w:sdtPr>
          <w:sdtEndPr/>
          <w:sdtContent>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C93089" w:rsidRDefault="00C93089" w:rsidP="001A137C">
                <w:pPr>
                  <w:pStyle w:val="BodyCopy"/>
                </w:pPr>
                <w:r>
                  <w:rPr>
                    <w:spacing w:val="0"/>
                  </w:rPr>
                  <w:t>[</w:t>
                </w:r>
                <w:r>
                  <w:t>Meeting Time]</w:t>
                </w:r>
              </w:p>
            </w:tc>
          </w:sdtContent>
        </w:sdt>
        <w:sdt>
          <w:sdtPr>
            <w:rPr>
              <w:spacing w:val="0"/>
            </w:rPr>
            <w:id w:val="1752779581"/>
            <w:placeholder>
              <w:docPart w:val="299669ED93524780962EE8D436E28927"/>
            </w:placeholder>
            <w:temporary/>
            <w:showingPlcHdr/>
          </w:sdtPr>
          <w:sdtEndPr/>
          <w:sdtContent>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C93089" w:rsidRDefault="00C93089" w:rsidP="001A137C">
                <w:pPr>
                  <w:pStyle w:val="BodyCopy"/>
                </w:pPr>
                <w:r>
                  <w:rPr>
                    <w:spacing w:val="0"/>
                  </w:rPr>
                  <w:t>[</w:t>
                </w:r>
                <w:r>
                  <w:t>Meeting Location]</w:t>
                </w:r>
              </w:p>
            </w:tc>
          </w:sdtContent>
        </w:sdt>
      </w:tr>
      <w:tr w:rsidR="00C93089" w:rsidTr="00C93089">
        <w:trPr>
          <w:trHeight w:hRule="exact" w:val="1666"/>
          <w:jc w:val="center"/>
        </w:trPr>
        <w:tc>
          <w:tcPr>
            <w:tcW w:w="13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93089" w:rsidRDefault="00C93089" w:rsidP="00C93089">
            <w:pPr>
              <w:pStyle w:val="BodyCopy"/>
            </w:pPr>
            <w:r w:rsidRPr="00C93089">
              <w:rPr>
                <w:sz w:val="20"/>
              </w:rPr>
              <w:t xml:space="preserve">Agenda Items </w:t>
            </w:r>
          </w:p>
        </w:tc>
        <w:tc>
          <w:tcPr>
            <w:tcW w:w="758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93089" w:rsidRDefault="00C93089" w:rsidP="001A137C">
            <w:pPr>
              <w:pStyle w:val="BodyCopy"/>
            </w:pPr>
          </w:p>
        </w:tc>
      </w:tr>
      <w:tr w:rsidR="00C93089"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C93089" w:rsidRDefault="00C93089" w:rsidP="00C93089">
            <w:pPr>
              <w:pStyle w:val="MinutesandAgendaTitles"/>
            </w:pPr>
            <w:r>
              <w:t xml:space="preserve">Adjourn at  </w:t>
            </w:r>
            <w:r w:rsidR="00461115">
              <w:rPr>
                <w:spacing w:val="0"/>
              </w:rPr>
              <w:t>8:51 pm</w:t>
            </w:r>
          </w:p>
        </w:tc>
      </w:tr>
      <w:tr w:rsidR="00C93089"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6A6A6" w:themeFill="background1" w:themeFillShade="A6"/>
            <w:vAlign w:val="center"/>
          </w:tcPr>
          <w:p w:rsidR="00C93089" w:rsidRDefault="00C93089" w:rsidP="001A137C">
            <w:pPr>
              <w:pStyle w:val="MinutesandAgendaTitles"/>
            </w:pPr>
          </w:p>
        </w:tc>
      </w:tr>
    </w:tbl>
    <w:p w:rsidR="00C93089" w:rsidRDefault="00C93089"/>
    <w:sectPr w:rsidR="00C93089" w:rsidSect="006722E0">
      <w:headerReference w:type="even" r:id="rId10"/>
      <w:headerReference w:type="default" r:id="rId11"/>
      <w:footerReference w:type="even" r:id="rId12"/>
      <w:footerReference w:type="default" r:id="rId13"/>
      <w:headerReference w:type="first" r:id="rId14"/>
      <w:footerReference w:type="first" r:id="rId15"/>
      <w:pgSz w:w="12240" w:h="15840"/>
      <w:pgMar w:top="1350" w:right="1800" w:bottom="2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B22" w:rsidRDefault="00D44B22">
      <w:r>
        <w:separator/>
      </w:r>
    </w:p>
  </w:endnote>
  <w:endnote w:type="continuationSeparator" w:id="0">
    <w:p w:rsidR="00D44B22" w:rsidRDefault="00D4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Tahoma"/>
    <w:charset w:val="00"/>
    <w:family w:val="swiss"/>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370" w:rsidRDefault="004F6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370" w:rsidRDefault="004F63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370" w:rsidRDefault="004F6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B22" w:rsidRDefault="00D44B22">
      <w:r>
        <w:separator/>
      </w:r>
    </w:p>
  </w:footnote>
  <w:footnote w:type="continuationSeparator" w:id="0">
    <w:p w:rsidR="00D44B22" w:rsidRDefault="00D44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370" w:rsidRDefault="004F6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370" w:rsidRDefault="004F63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370" w:rsidRDefault="004F6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D3A85F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140A34E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8D08F32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484BF5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27670F"/>
    <w:multiLevelType w:val="hybridMultilevel"/>
    <w:tmpl w:val="8B408214"/>
    <w:lvl w:ilvl="0" w:tplc="91FE34EC">
      <w:start w:val="9"/>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C5"/>
    <w:rsid w:val="00015572"/>
    <w:rsid w:val="00055CB9"/>
    <w:rsid w:val="000F3CEA"/>
    <w:rsid w:val="0010064A"/>
    <w:rsid w:val="0014570E"/>
    <w:rsid w:val="0018514B"/>
    <w:rsid w:val="001F6CC5"/>
    <w:rsid w:val="00231A5D"/>
    <w:rsid w:val="002C1F38"/>
    <w:rsid w:val="002C4463"/>
    <w:rsid w:val="002D704A"/>
    <w:rsid w:val="003355FA"/>
    <w:rsid w:val="00365664"/>
    <w:rsid w:val="00373733"/>
    <w:rsid w:val="00430C4E"/>
    <w:rsid w:val="004412C2"/>
    <w:rsid w:val="00461115"/>
    <w:rsid w:val="00491980"/>
    <w:rsid w:val="00491E3B"/>
    <w:rsid w:val="004A30BC"/>
    <w:rsid w:val="004A6949"/>
    <w:rsid w:val="004F6370"/>
    <w:rsid w:val="00513C67"/>
    <w:rsid w:val="005F4340"/>
    <w:rsid w:val="00610722"/>
    <w:rsid w:val="00631810"/>
    <w:rsid w:val="006722E0"/>
    <w:rsid w:val="00672982"/>
    <w:rsid w:val="006A75F8"/>
    <w:rsid w:val="006E0E70"/>
    <w:rsid w:val="0071586B"/>
    <w:rsid w:val="007572E7"/>
    <w:rsid w:val="007767B3"/>
    <w:rsid w:val="007C665C"/>
    <w:rsid w:val="008346F8"/>
    <w:rsid w:val="00846519"/>
    <w:rsid w:val="008E4F90"/>
    <w:rsid w:val="008E5622"/>
    <w:rsid w:val="00926D70"/>
    <w:rsid w:val="00960725"/>
    <w:rsid w:val="009C6BBB"/>
    <w:rsid w:val="00A86E2C"/>
    <w:rsid w:val="00AA1132"/>
    <w:rsid w:val="00AC0253"/>
    <w:rsid w:val="00B4503C"/>
    <w:rsid w:val="00B50C87"/>
    <w:rsid w:val="00B53754"/>
    <w:rsid w:val="00B77617"/>
    <w:rsid w:val="00BF7D34"/>
    <w:rsid w:val="00C21C75"/>
    <w:rsid w:val="00C93089"/>
    <w:rsid w:val="00CA4914"/>
    <w:rsid w:val="00D255D0"/>
    <w:rsid w:val="00D44B22"/>
    <w:rsid w:val="00DC4CB9"/>
    <w:rsid w:val="00DF3713"/>
    <w:rsid w:val="00E95FEF"/>
    <w:rsid w:val="00EA4820"/>
    <w:rsid w:val="00ED1BF4"/>
    <w:rsid w:val="00F14C37"/>
    <w:rsid w:val="00F20EE2"/>
    <w:rsid w:val="00F52E06"/>
    <w:rsid w:val="00FE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01B1E751-2940-46A2-85B1-0C779DFB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od\Documents\Custom%20Office%20Templates\EC%20Meeting%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0DC1303D6F4C8FBEB83B4ABA8B4863"/>
        <w:category>
          <w:name w:val="General"/>
          <w:gallery w:val="placeholder"/>
        </w:category>
        <w:types>
          <w:type w:val="bbPlcHdr"/>
        </w:types>
        <w:behaviors>
          <w:behavior w:val="content"/>
        </w:behaviors>
        <w:guid w:val="{91B15A87-60D2-49A8-8C0B-67AE11DC7EC8}"/>
      </w:docPartPr>
      <w:docPartBody>
        <w:p w:rsidR="0050420B" w:rsidRDefault="006B424D">
          <w:pPr>
            <w:pStyle w:val="390DC1303D6F4C8FBEB83B4ABA8B4863"/>
          </w:pPr>
          <w:r w:rsidRPr="00843BA0">
            <w:rPr>
              <w:rStyle w:val="PlaceholderText"/>
            </w:rPr>
            <w:t>Click here to enter text.</w:t>
          </w:r>
        </w:p>
      </w:docPartBody>
    </w:docPart>
    <w:docPart>
      <w:docPartPr>
        <w:name w:val="B5243AC3EAE64D648897E6E665B413D6"/>
        <w:category>
          <w:name w:val="General"/>
          <w:gallery w:val="placeholder"/>
        </w:category>
        <w:types>
          <w:type w:val="bbPlcHdr"/>
        </w:types>
        <w:behaviors>
          <w:behavior w:val="content"/>
        </w:behaviors>
        <w:guid w:val="{39DF402A-A6D1-4D69-A819-BF64D508D956}"/>
      </w:docPartPr>
      <w:docPartBody>
        <w:p w:rsidR="0050420B" w:rsidRDefault="006B424D">
          <w:pPr>
            <w:pStyle w:val="B5243AC3EAE64D648897E6E665B413D6"/>
          </w:pPr>
          <w:r>
            <w:t>[Pick the date]</w:t>
          </w:r>
        </w:p>
      </w:docPartBody>
    </w:docPart>
    <w:docPart>
      <w:docPartPr>
        <w:name w:val="762727B2D81F41A89DCDBB3E4B8301B3"/>
        <w:category>
          <w:name w:val="General"/>
          <w:gallery w:val="placeholder"/>
        </w:category>
        <w:types>
          <w:type w:val="bbPlcHdr"/>
        </w:types>
        <w:behaviors>
          <w:behavior w:val="content"/>
        </w:behaviors>
        <w:guid w:val="{EB24D54B-3F05-4054-AE5A-441BEA3419D9}"/>
      </w:docPartPr>
      <w:docPartBody>
        <w:p w:rsidR="0050420B" w:rsidRDefault="006B424D">
          <w:pPr>
            <w:pStyle w:val="762727B2D81F41A89DCDBB3E4B8301B3"/>
          </w:pPr>
          <w:r w:rsidRPr="00843BA0">
            <w:rPr>
              <w:rStyle w:val="PlaceholderText"/>
            </w:rPr>
            <w:t>Click here to enter a date.</w:t>
          </w:r>
        </w:p>
      </w:docPartBody>
    </w:docPart>
    <w:docPart>
      <w:docPartPr>
        <w:name w:val="00C21F621FA840DFB3A29E03C9D5F292"/>
        <w:category>
          <w:name w:val="General"/>
          <w:gallery w:val="placeholder"/>
        </w:category>
        <w:types>
          <w:type w:val="bbPlcHdr"/>
        </w:types>
        <w:behaviors>
          <w:behavior w:val="content"/>
        </w:behaviors>
        <w:guid w:val="{34738014-4945-4E2E-8BEA-5DF52FF113DF}"/>
      </w:docPartPr>
      <w:docPartBody>
        <w:p w:rsidR="0050420B" w:rsidRDefault="006B424D">
          <w:pPr>
            <w:pStyle w:val="00C21F621FA840DFB3A29E03C9D5F292"/>
          </w:pPr>
          <w:r w:rsidRPr="00843BA0">
            <w:rPr>
              <w:rStyle w:val="PlaceholderText"/>
            </w:rPr>
            <w:t>Click here to enter text.</w:t>
          </w:r>
        </w:p>
      </w:docPartBody>
    </w:docPart>
    <w:docPart>
      <w:docPartPr>
        <w:name w:val="AE2DB698CD0540829ED97B9479F0D7CE"/>
        <w:category>
          <w:name w:val="General"/>
          <w:gallery w:val="placeholder"/>
        </w:category>
        <w:types>
          <w:type w:val="bbPlcHdr"/>
        </w:types>
        <w:behaviors>
          <w:behavior w:val="content"/>
        </w:behaviors>
        <w:guid w:val="{E4BA5EE5-B284-4CFA-8728-E9CEECC13D5E}"/>
      </w:docPartPr>
      <w:docPartBody>
        <w:p w:rsidR="0050420B" w:rsidRDefault="006B424D">
          <w:pPr>
            <w:pStyle w:val="AE2DB698CD0540829ED97B9479F0D7CE"/>
          </w:pPr>
          <w:r>
            <w:t>[Meeting Time]</w:t>
          </w:r>
        </w:p>
      </w:docPartBody>
    </w:docPart>
    <w:docPart>
      <w:docPartPr>
        <w:name w:val="299669ED93524780962EE8D436E28927"/>
        <w:category>
          <w:name w:val="General"/>
          <w:gallery w:val="placeholder"/>
        </w:category>
        <w:types>
          <w:type w:val="bbPlcHdr"/>
        </w:types>
        <w:behaviors>
          <w:behavior w:val="content"/>
        </w:behaviors>
        <w:guid w:val="{AB2A9649-913D-4CB1-9938-9D6E0431CF22}"/>
      </w:docPartPr>
      <w:docPartBody>
        <w:p w:rsidR="0050420B" w:rsidRDefault="006B424D">
          <w:pPr>
            <w:pStyle w:val="299669ED93524780962EE8D436E28927"/>
          </w:pPr>
          <w:r>
            <w:t>[Meeting 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Tahoma"/>
    <w:charset w:val="00"/>
    <w:family w:val="swiss"/>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4D"/>
    <w:rsid w:val="0050420B"/>
    <w:rsid w:val="006B424D"/>
    <w:rsid w:val="0075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90DC1303D6F4C8FBEB83B4ABA8B4863">
    <w:name w:val="390DC1303D6F4C8FBEB83B4ABA8B4863"/>
  </w:style>
  <w:style w:type="paragraph" w:customStyle="1" w:styleId="B5243AC3EAE64D648897E6E665B413D6">
    <w:name w:val="B5243AC3EAE64D648897E6E665B413D6"/>
  </w:style>
  <w:style w:type="paragraph" w:customStyle="1" w:styleId="EACA1DE529EE4530BF0D7F8CEF6240AA">
    <w:name w:val="EACA1DE529EE4530BF0D7F8CEF6240AA"/>
  </w:style>
  <w:style w:type="paragraph" w:customStyle="1" w:styleId="9B494163282048508035A44B7F39327A">
    <w:name w:val="9B494163282048508035A44B7F39327A"/>
  </w:style>
  <w:style w:type="paragraph" w:customStyle="1" w:styleId="762727B2D81F41A89DCDBB3E4B8301B3">
    <w:name w:val="762727B2D81F41A89DCDBB3E4B8301B3"/>
  </w:style>
  <w:style w:type="paragraph" w:customStyle="1" w:styleId="95E11EB5A96D4B5A9EFD1FA092796598">
    <w:name w:val="95E11EB5A96D4B5A9EFD1FA092796598"/>
  </w:style>
  <w:style w:type="paragraph" w:customStyle="1" w:styleId="60706AD7EFCB4A2BBF29F031A431A0B2">
    <w:name w:val="60706AD7EFCB4A2BBF29F031A431A0B2"/>
  </w:style>
  <w:style w:type="paragraph" w:customStyle="1" w:styleId="2946BB0E40C6427E860AB4D675F8E0D3">
    <w:name w:val="2946BB0E40C6427E860AB4D675F8E0D3"/>
  </w:style>
  <w:style w:type="paragraph" w:customStyle="1" w:styleId="81B09E6C74B64726AAFE52ED408F6CD9">
    <w:name w:val="81B09E6C74B64726AAFE52ED408F6CD9"/>
  </w:style>
  <w:style w:type="paragraph" w:customStyle="1" w:styleId="89A7E6BCFF3B4EFA92183FA599B90B2A">
    <w:name w:val="89A7E6BCFF3B4EFA92183FA599B90B2A"/>
  </w:style>
  <w:style w:type="paragraph" w:customStyle="1" w:styleId="D385C366BACB4FEE82CE4BEA6999A6A5">
    <w:name w:val="D385C366BACB4FEE82CE4BEA6999A6A5"/>
  </w:style>
  <w:style w:type="paragraph" w:customStyle="1" w:styleId="00C21F621FA840DFB3A29E03C9D5F292">
    <w:name w:val="00C21F621FA840DFB3A29E03C9D5F292"/>
  </w:style>
  <w:style w:type="paragraph" w:customStyle="1" w:styleId="864904ACAD9D4A52BE219EB550EC12AF">
    <w:name w:val="864904ACAD9D4A52BE219EB550EC12AF"/>
  </w:style>
  <w:style w:type="paragraph" w:customStyle="1" w:styleId="AE2DB698CD0540829ED97B9479F0D7CE">
    <w:name w:val="AE2DB698CD0540829ED97B9479F0D7CE"/>
  </w:style>
  <w:style w:type="paragraph" w:customStyle="1" w:styleId="299669ED93524780962EE8D436E28927">
    <w:name w:val="299669ED93524780962EE8D436E28927"/>
  </w:style>
  <w:style w:type="paragraph" w:customStyle="1" w:styleId="3F71B8E66A8F4086860E010796198B0E">
    <w:name w:val="3F71B8E66A8F4086860E010796198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2017-09-06T00:00:00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0793B849-CFB7-47EC-AC05-4B909E39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 Meeting minutes Template</Template>
  <TotalTime>1748</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Meeting minutes</vt:lpstr>
    </vt:vector>
  </TitlesOfParts>
  <Company>WiredWest</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meod</dc:creator>
  <cp:keywords/>
  <cp:lastModifiedBy>MaryEllen Kennedy</cp:lastModifiedBy>
  <cp:revision>21</cp:revision>
  <cp:lastPrinted>2006-08-01T17:47:00Z</cp:lastPrinted>
  <dcterms:created xsi:type="dcterms:W3CDTF">2017-09-06T20:06:00Z</dcterms:created>
  <dcterms:modified xsi:type="dcterms:W3CDTF">2017-09-21T18:29:00Z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y fmtid="{D5CDD505-2E9C-101B-9397-08002B2CF9AE}" pid="3" name="_MarkAsFinal">
    <vt:bool>true</vt:bool>
  </property>
</Properties>
</file>