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E2" w:rsidRDefault="002C73E2" w:rsidP="006E5824">
      <w:pPr>
        <w:jc w:val="center"/>
        <w:rPr>
          <w:rFonts w:ascii="Arial" w:hAnsi="Arial" w:cs="Arial"/>
        </w:rPr>
      </w:pPr>
      <w:bookmarkStart w:id="0" w:name="_GoBack"/>
      <w:bookmarkEnd w:id="0"/>
    </w:p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WiredWest Executive Committee Meeting </w:t>
      </w:r>
      <w:r w:rsidR="00C73442">
        <w:rPr>
          <w:rFonts w:ascii="Arial" w:hAnsi="Arial" w:cs="Arial"/>
        </w:rPr>
        <w:t>Minutes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D43569">
        <w:rPr>
          <w:rFonts w:ascii="Arial" w:hAnsi="Arial" w:cs="Arial"/>
        </w:rPr>
        <w:t>Wednes</w:t>
      </w:r>
      <w:r w:rsidR="00E65A1F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y, </w:t>
      </w:r>
      <w:r w:rsidR="00D00C26">
        <w:rPr>
          <w:rFonts w:ascii="Arial" w:hAnsi="Arial" w:cs="Arial"/>
        </w:rPr>
        <w:t>May 17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Location / address: </w:t>
      </w:r>
      <w:r w:rsidR="00C73442">
        <w:rPr>
          <w:rFonts w:ascii="Arial" w:hAnsi="Arial" w:cs="Arial"/>
        </w:rPr>
        <w:t xml:space="preserve">inResonance, </w:t>
      </w:r>
      <w:r w:rsidR="00C73442" w:rsidRPr="00C73442">
        <w:rPr>
          <w:rFonts w:ascii="Arial" w:hAnsi="Arial" w:cs="Arial"/>
        </w:rPr>
        <w:t>32 Industrial Drive East Northampton, MA</w:t>
      </w:r>
    </w:p>
    <w:p w:rsidR="00692466" w:rsidRDefault="00692466" w:rsidP="006924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Attendees: Craig Martin, Bob Labrie, Jim Drawe, Charley Rose</w:t>
      </w:r>
    </w:p>
    <w:p w:rsidR="00692466" w:rsidRDefault="00CB68D7" w:rsidP="006924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Guests: Cai Wal</w:t>
      </w:r>
      <w:r w:rsidR="00692466">
        <w:rPr>
          <w:rFonts w:ascii="Arial" w:hAnsi="Arial" w:cs="Arial"/>
        </w:rPr>
        <w:t>koliak</w:t>
      </w:r>
    </w:p>
    <w:p w:rsidR="00692466" w:rsidRDefault="00692466" w:rsidP="006924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Called to order: 6:45pm</w:t>
      </w:r>
    </w:p>
    <w:p w:rsidR="00622B85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 xml:space="preserve">of previous meeting – </w:t>
      </w:r>
      <w:r w:rsidR="00C73442">
        <w:rPr>
          <w:rFonts w:ascii="Arial" w:hAnsi="Arial" w:cs="Arial"/>
          <w:sz w:val="22"/>
          <w:szCs w:val="22"/>
        </w:rPr>
        <w:t>May 17</w:t>
      </w:r>
    </w:p>
    <w:p w:rsidR="00D00C26" w:rsidRDefault="00D00C26" w:rsidP="00D00C26">
      <w:pPr>
        <w:pStyle w:val="ListParagraph"/>
        <w:rPr>
          <w:rFonts w:ascii="Arial" w:hAnsi="Arial" w:cs="Arial"/>
          <w:sz w:val="22"/>
          <w:szCs w:val="22"/>
        </w:rPr>
      </w:pPr>
    </w:p>
    <w:p w:rsidR="00D00C26" w:rsidRDefault="00D00C26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Skitter TV presentation</w:t>
      </w:r>
    </w:p>
    <w:p w:rsidR="003E09EF" w:rsidRPr="003E09EF" w:rsidRDefault="003E09EF" w:rsidP="003E09EF">
      <w:pPr>
        <w:pStyle w:val="ListParagraph"/>
        <w:rPr>
          <w:rFonts w:ascii="Arial" w:hAnsi="Arial" w:cs="Arial"/>
          <w:sz w:val="22"/>
          <w:szCs w:val="22"/>
        </w:rPr>
      </w:pPr>
    </w:p>
    <w:p w:rsidR="00395287" w:rsidRDefault="00F43827" w:rsidP="003E09EF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Saunders and</w:t>
      </w:r>
      <w:r w:rsidR="0042017D">
        <w:rPr>
          <w:rFonts w:ascii="Arial" w:hAnsi="Arial" w:cs="Arial"/>
          <w:sz w:val="22"/>
          <w:szCs w:val="22"/>
        </w:rPr>
        <w:t xml:space="preserve"> Cam Thompson from Skitter</w:t>
      </w:r>
      <w:r>
        <w:rPr>
          <w:rFonts w:ascii="Arial" w:hAnsi="Arial" w:cs="Arial"/>
          <w:sz w:val="22"/>
          <w:szCs w:val="22"/>
        </w:rPr>
        <w:t xml:space="preserve"> presented</w:t>
      </w:r>
      <w:r w:rsidR="0042017D">
        <w:rPr>
          <w:rFonts w:ascii="Arial" w:hAnsi="Arial" w:cs="Arial"/>
          <w:sz w:val="22"/>
          <w:szCs w:val="22"/>
        </w:rPr>
        <w:t xml:space="preserve">. </w:t>
      </w:r>
      <w:r w:rsidR="00250D74">
        <w:rPr>
          <w:rFonts w:ascii="Arial" w:hAnsi="Arial" w:cs="Arial"/>
          <w:sz w:val="22"/>
          <w:szCs w:val="22"/>
        </w:rPr>
        <w:t>Trademarked “TV as a service.” They have the headend. Beginning rollout of 4K Ultra-HD this fall. 80 companies/17 states/41 DMAs. The</w:t>
      </w:r>
      <w:r>
        <w:rPr>
          <w:rFonts w:ascii="Arial" w:hAnsi="Arial" w:cs="Arial"/>
          <w:sz w:val="22"/>
          <w:szCs w:val="22"/>
        </w:rPr>
        <w:t>y</w:t>
      </w:r>
      <w:r w:rsidR="00250D74">
        <w:rPr>
          <w:rFonts w:ascii="Arial" w:hAnsi="Arial" w:cs="Arial"/>
          <w:sz w:val="22"/>
          <w:szCs w:val="22"/>
        </w:rPr>
        <w:t xml:space="preserve"> neg</w:t>
      </w:r>
      <w:r w:rsidR="00395287">
        <w:rPr>
          <w:rFonts w:ascii="Arial" w:hAnsi="Arial" w:cs="Arial"/>
          <w:sz w:val="22"/>
          <w:szCs w:val="22"/>
        </w:rPr>
        <w:t>otiate local retransmit rights and do emergency alert system filings.</w:t>
      </w:r>
    </w:p>
    <w:p w:rsidR="00395287" w:rsidRDefault="00395287" w:rsidP="003E09EF">
      <w:pPr>
        <w:pStyle w:val="ListParagraph"/>
        <w:rPr>
          <w:rFonts w:ascii="Arial" w:hAnsi="Arial" w:cs="Arial"/>
          <w:sz w:val="22"/>
          <w:szCs w:val="22"/>
        </w:rPr>
      </w:pPr>
    </w:p>
    <w:p w:rsidR="003E09EF" w:rsidRDefault="00693E67" w:rsidP="003E09EF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Google only 4% take rate in KC until they added voice, video. Video on demand – by end of year.</w:t>
      </w:r>
      <w:r w:rsidR="00F43827">
        <w:rPr>
          <w:rFonts w:ascii="Arial" w:hAnsi="Arial" w:cs="Arial"/>
          <w:sz w:val="22"/>
          <w:szCs w:val="22"/>
        </w:rPr>
        <w:t xml:space="preserve"> Iowa network services (ARION</w:t>
      </w:r>
      <w:r w:rsidR="00943A18">
        <w:rPr>
          <w:rFonts w:ascii="Arial" w:hAnsi="Arial" w:cs="Arial"/>
          <w:sz w:val="22"/>
          <w:szCs w:val="22"/>
        </w:rPr>
        <w:t xml:space="preserve">?) is their cloud provider – major fiber provider in Iowa – owned </w:t>
      </w:r>
      <w:r w:rsidR="00F43827">
        <w:rPr>
          <w:rFonts w:ascii="Arial" w:hAnsi="Arial" w:cs="Arial"/>
          <w:sz w:val="22"/>
          <w:szCs w:val="22"/>
        </w:rPr>
        <w:t>by 25</w:t>
      </w:r>
      <w:r w:rsidR="00943A18">
        <w:rPr>
          <w:rFonts w:ascii="Arial" w:hAnsi="Arial" w:cs="Arial"/>
          <w:sz w:val="22"/>
          <w:szCs w:val="22"/>
        </w:rPr>
        <w:t xml:space="preserve"> </w:t>
      </w:r>
      <w:r w:rsidR="00F43827">
        <w:rPr>
          <w:rFonts w:ascii="Arial" w:hAnsi="Arial" w:cs="Arial"/>
          <w:sz w:val="22"/>
          <w:szCs w:val="22"/>
        </w:rPr>
        <w:t>p</w:t>
      </w:r>
      <w:r w:rsidR="00943A18">
        <w:rPr>
          <w:rFonts w:ascii="Arial" w:hAnsi="Arial" w:cs="Arial"/>
          <w:sz w:val="22"/>
          <w:szCs w:val="22"/>
        </w:rPr>
        <w:t>hone companies. DVR – 100 hours storage, can sell add</w:t>
      </w:r>
      <w:r w:rsidR="00F43827">
        <w:rPr>
          <w:rFonts w:ascii="Arial" w:hAnsi="Arial" w:cs="Arial"/>
          <w:sz w:val="22"/>
          <w:szCs w:val="22"/>
        </w:rPr>
        <w:t>ito</w:t>
      </w:r>
      <w:r w:rsidR="00943A18">
        <w:rPr>
          <w:rFonts w:ascii="Arial" w:hAnsi="Arial" w:cs="Arial"/>
          <w:sz w:val="22"/>
          <w:szCs w:val="22"/>
        </w:rPr>
        <w:t>n</w:t>
      </w:r>
      <w:r w:rsidR="00F43827">
        <w:rPr>
          <w:rFonts w:ascii="Arial" w:hAnsi="Arial" w:cs="Arial"/>
          <w:sz w:val="22"/>
          <w:szCs w:val="22"/>
        </w:rPr>
        <w:t>a</w:t>
      </w:r>
      <w:r w:rsidR="00943A18">
        <w:rPr>
          <w:rFonts w:ascii="Arial" w:hAnsi="Arial" w:cs="Arial"/>
          <w:sz w:val="22"/>
          <w:szCs w:val="22"/>
        </w:rPr>
        <w:t xml:space="preserve">l space - $5/100 hours. </w:t>
      </w:r>
      <w:r w:rsidR="00F43827">
        <w:rPr>
          <w:rFonts w:ascii="Arial" w:hAnsi="Arial" w:cs="Arial"/>
          <w:sz w:val="22"/>
          <w:szCs w:val="22"/>
        </w:rPr>
        <w:t>Support has v</w:t>
      </w:r>
      <w:r w:rsidR="00943A18">
        <w:rPr>
          <w:rFonts w:ascii="Arial" w:hAnsi="Arial" w:cs="Arial"/>
          <w:sz w:val="22"/>
          <w:szCs w:val="22"/>
        </w:rPr>
        <w:t xml:space="preserve">irtual </w:t>
      </w:r>
      <w:r w:rsidR="00F43827">
        <w:rPr>
          <w:rFonts w:ascii="Arial" w:hAnsi="Arial" w:cs="Arial"/>
          <w:sz w:val="22"/>
          <w:szCs w:val="22"/>
        </w:rPr>
        <w:t>set top box (</w:t>
      </w:r>
      <w:r w:rsidR="00943A18">
        <w:rPr>
          <w:rFonts w:ascii="Arial" w:hAnsi="Arial" w:cs="Arial"/>
          <w:sz w:val="22"/>
          <w:szCs w:val="22"/>
        </w:rPr>
        <w:t>STB</w:t>
      </w:r>
      <w:r w:rsidR="00F43827">
        <w:rPr>
          <w:rFonts w:ascii="Arial" w:hAnsi="Arial" w:cs="Arial"/>
          <w:sz w:val="22"/>
          <w:szCs w:val="22"/>
        </w:rPr>
        <w:t>)</w:t>
      </w:r>
      <w:r w:rsidR="00943A18">
        <w:rPr>
          <w:rFonts w:ascii="Arial" w:hAnsi="Arial" w:cs="Arial"/>
          <w:sz w:val="22"/>
          <w:szCs w:val="22"/>
        </w:rPr>
        <w:t xml:space="preserve"> monitoring &amp; controls. Can monitor network performance down to individual or groups of STBs. Delivery via multicast. </w:t>
      </w:r>
      <w:r w:rsidR="00327F29">
        <w:rPr>
          <w:rFonts w:ascii="Arial" w:hAnsi="Arial" w:cs="Arial"/>
          <w:sz w:val="22"/>
          <w:szCs w:val="22"/>
        </w:rPr>
        <w:t>$21 less than Dish, $40 less than Mediacom (competitive cable co</w:t>
      </w:r>
      <w:r w:rsidR="00F43827">
        <w:rPr>
          <w:rFonts w:ascii="Arial" w:hAnsi="Arial" w:cs="Arial"/>
          <w:sz w:val="22"/>
          <w:szCs w:val="22"/>
        </w:rPr>
        <w:t>mpanies</w:t>
      </w:r>
      <w:r w:rsidR="00327F29">
        <w:rPr>
          <w:rFonts w:ascii="Arial" w:hAnsi="Arial" w:cs="Arial"/>
          <w:sz w:val="22"/>
          <w:szCs w:val="22"/>
        </w:rPr>
        <w:t xml:space="preserve"> in that area). Prices vary by market. Skitter pays member for lease of connection and local services. Need 1G</w:t>
      </w:r>
      <w:r w:rsidR="000D1B78">
        <w:rPr>
          <w:rFonts w:ascii="Arial" w:hAnsi="Arial" w:cs="Arial"/>
          <w:sz w:val="22"/>
          <w:szCs w:val="22"/>
        </w:rPr>
        <w:t>bps circuit to their headend (</w:t>
      </w:r>
      <w:r w:rsidR="00F43827">
        <w:rPr>
          <w:rFonts w:ascii="Arial" w:hAnsi="Arial" w:cs="Arial"/>
          <w:sz w:val="22"/>
          <w:szCs w:val="22"/>
        </w:rPr>
        <w:t>quoted</w:t>
      </w:r>
      <w:r w:rsidR="000D1B78">
        <w:rPr>
          <w:rFonts w:ascii="Arial" w:hAnsi="Arial" w:cs="Arial"/>
          <w:sz w:val="22"/>
          <w:szCs w:val="22"/>
        </w:rPr>
        <w:t xml:space="preserve"> </w:t>
      </w:r>
      <w:r w:rsidR="00F43827">
        <w:rPr>
          <w:rFonts w:ascii="Arial" w:hAnsi="Arial" w:cs="Arial"/>
          <w:sz w:val="22"/>
          <w:szCs w:val="22"/>
        </w:rPr>
        <w:t xml:space="preserve">about </w:t>
      </w:r>
      <w:r w:rsidR="000D1B78">
        <w:rPr>
          <w:rFonts w:ascii="Arial" w:hAnsi="Arial" w:cs="Arial"/>
          <w:sz w:val="22"/>
          <w:szCs w:val="22"/>
        </w:rPr>
        <w:t>$1k/month). We expect a single cable franchise agreement to be signed by all towns. They will send some boilerplate. Skitter pays member who then pays the franchise charge.</w:t>
      </w:r>
      <w:r w:rsidR="00D52078">
        <w:rPr>
          <w:rFonts w:ascii="Arial" w:hAnsi="Arial" w:cs="Arial"/>
          <w:sz w:val="22"/>
          <w:szCs w:val="22"/>
        </w:rPr>
        <w:t xml:space="preserve"> Jim doesn’t think towns will charge a franchise fee. Typically, franchise fee is charged to users (5%), revenue stream for towns. They are converting some cable companies.</w:t>
      </w:r>
    </w:p>
    <w:p w:rsidR="00D52078" w:rsidRDefault="00777100" w:rsidP="0077710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STB – major revenue source. Low cost one $84. Depreciation 3 years (lifetime 5 years) – average house 3 STBs. Revenue up to $20/sub (shared w/ Skitter) – not including STB &amp; DVR rental. </w:t>
      </w:r>
    </w:p>
    <w:p w:rsidR="00777100" w:rsidRDefault="00777100" w:rsidP="0077710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“About 15k subs turned up, 15k in the queue”</w:t>
      </w:r>
    </w:p>
    <w:p w:rsidR="00204287" w:rsidRDefault="00204287" w:rsidP="0077710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Sign contract, install link to headend, Skitter gets contracts from local broadcasters, member training. Total about 4 months. About 30 days of “friendlies” – training. They expect 85% of homes passed to sign up.</w:t>
      </w:r>
      <w:r w:rsidR="008C17CC">
        <w:rPr>
          <w:rFonts w:ascii="Arial" w:hAnsi="Arial" w:cs="Arial"/>
        </w:rPr>
        <w:t xml:space="preserve"> We’re 12-18 months from lighting network. </w:t>
      </w:r>
    </w:p>
    <w:p w:rsidR="008C17CC" w:rsidRPr="00D52078" w:rsidRDefault="008C17CC" w:rsidP="0077710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Major requirement – network must support multicast. All channels HD. No contracts. Local origination channels included free in all tiers. Bob S</w:t>
      </w:r>
      <w:r w:rsidR="00F43827">
        <w:rPr>
          <w:rFonts w:ascii="Arial" w:hAnsi="Arial" w:cs="Arial"/>
        </w:rPr>
        <w:t>aunders</w:t>
      </w:r>
      <w:r>
        <w:rPr>
          <w:rFonts w:ascii="Arial" w:hAnsi="Arial" w:cs="Arial"/>
        </w:rPr>
        <w:t xml:space="preserve"> – 40%</w:t>
      </w:r>
      <w:r w:rsidR="007A7A62">
        <w:rPr>
          <w:rFonts w:ascii="Arial" w:hAnsi="Arial" w:cs="Arial"/>
        </w:rPr>
        <w:t xml:space="preserve"> is a good take rate (30% in 3 years, 40% in 4). “Focus on content that’s unique to your community.”</w:t>
      </w:r>
    </w:p>
    <w:p w:rsidR="004452BA" w:rsidRDefault="004452BA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D43569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305315">
        <w:rPr>
          <w:rFonts w:ascii="Arial" w:hAnsi="Arial" w:cs="Arial"/>
          <w:sz w:val="22"/>
          <w:szCs w:val="22"/>
        </w:rPr>
        <w:t xml:space="preserve"> </w:t>
      </w:r>
      <w:r w:rsidR="006E18FC">
        <w:rPr>
          <w:rFonts w:ascii="Arial" w:hAnsi="Arial" w:cs="Arial"/>
          <w:sz w:val="22"/>
          <w:szCs w:val="22"/>
        </w:rPr>
        <w:t xml:space="preserve"> </w:t>
      </w:r>
    </w:p>
    <w:p w:rsidR="00BE2FBF" w:rsidRDefault="00BE2FBF" w:rsidP="00BE2FBF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MOU to be commented by EC/OC </w:t>
      </w:r>
      <w:r w:rsidR="00152650">
        <w:rPr>
          <w:rFonts w:ascii="Arial" w:hAnsi="Arial" w:cs="Arial"/>
          <w:sz w:val="22"/>
          <w:szCs w:val="22"/>
        </w:rPr>
        <w:t>for next week’s meeting. Charley will inform delegates that it will be discussed at next EC meeting.</w:t>
      </w:r>
    </w:p>
    <w:p w:rsidR="006165DE" w:rsidRPr="006165DE" w:rsidRDefault="006165DE" w:rsidP="006165DE">
      <w:pPr>
        <w:pStyle w:val="ListParagraph"/>
        <w:rPr>
          <w:rFonts w:ascii="Arial" w:hAnsi="Arial" w:cs="Arial"/>
          <w:sz w:val="22"/>
          <w:szCs w:val="22"/>
        </w:rPr>
      </w:pPr>
    </w:p>
    <w:p w:rsidR="00A67A9E" w:rsidRPr="00A67A9E" w:rsidRDefault="00D43569" w:rsidP="00A67A9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3569">
        <w:rPr>
          <w:rFonts w:ascii="Arial" w:hAnsi="Arial" w:cs="Arial"/>
          <w:sz w:val="22"/>
          <w:szCs w:val="22"/>
        </w:rPr>
        <w:t>MBI</w:t>
      </w:r>
      <w:r w:rsidR="009A779F">
        <w:rPr>
          <w:rFonts w:ascii="Arial" w:hAnsi="Arial" w:cs="Arial"/>
          <w:sz w:val="22"/>
          <w:szCs w:val="22"/>
        </w:rPr>
        <w:t>/EOHED</w:t>
      </w:r>
      <w:r w:rsidRPr="00D43569">
        <w:rPr>
          <w:rFonts w:ascii="Arial" w:hAnsi="Arial" w:cs="Arial"/>
          <w:sz w:val="22"/>
          <w:szCs w:val="22"/>
        </w:rPr>
        <w:t xml:space="preserve"> update</w:t>
      </w:r>
    </w:p>
    <w:p w:rsidR="00CB54F1" w:rsidRPr="00CB54F1" w:rsidRDefault="00CB54F1" w:rsidP="00CB54F1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266AA6" w:rsidRPr="00266AA6" w:rsidRDefault="00266AA6" w:rsidP="00266AA6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266AA6" w:rsidP="00266AA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of BoD meeting – Charley still working on edits to bylaws. We achieved quorum and elected new EC members.</w:t>
      </w:r>
    </w:p>
    <w:p w:rsidR="00266AA6" w:rsidRDefault="00266AA6" w:rsidP="00266AA6">
      <w:pPr>
        <w:pStyle w:val="ListParagraph"/>
        <w:rPr>
          <w:rFonts w:ascii="Arial" w:hAnsi="Arial" w:cs="Arial"/>
          <w:sz w:val="22"/>
          <w:szCs w:val="22"/>
        </w:rPr>
      </w:pPr>
    </w:p>
    <w:p w:rsidR="00266AA6" w:rsidRDefault="00266AA6" w:rsidP="00266AA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D – D/E/C contract almost ready for distribution – agreement with Plainfield, Ashfield, WG+E. </w:t>
      </w:r>
    </w:p>
    <w:p w:rsidR="00266AA6" w:rsidRDefault="00266AA6" w:rsidP="00266AA6">
      <w:pPr>
        <w:pStyle w:val="ListParagraph"/>
        <w:rPr>
          <w:rFonts w:ascii="Arial" w:hAnsi="Arial" w:cs="Arial"/>
          <w:sz w:val="22"/>
          <w:szCs w:val="22"/>
        </w:rPr>
      </w:pPr>
    </w:p>
    <w:p w:rsidR="00266AA6" w:rsidRDefault="00266AA6" w:rsidP="00266AA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Backhaul – towns will have to start with MB123 connections until builds complete. Shutesbury may be able to use Lightower instead. Backhaul costs for New Ashford &amp; for Quabbin towns are “unique” – will towns which are connected have an issue? Jim D – shouldn’t be an issue, WW will be paying for backhaul.</w:t>
      </w:r>
    </w:p>
    <w:p w:rsidR="00266AA6" w:rsidRDefault="00266AA6" w:rsidP="00266AA6">
      <w:pPr>
        <w:pStyle w:val="ListParagraph"/>
        <w:rPr>
          <w:rFonts w:ascii="Arial" w:hAnsi="Arial" w:cs="Arial"/>
          <w:sz w:val="22"/>
          <w:szCs w:val="22"/>
        </w:rPr>
      </w:pPr>
    </w:p>
    <w:p w:rsidR="00266AA6" w:rsidRDefault="00266AA6" w:rsidP="00266AA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need to set rates for business. Most town POs are on DSL today. Charley – we need to offer business class phone service, too.</w:t>
      </w:r>
    </w:p>
    <w:p w:rsidR="00266AA6" w:rsidRPr="00266AA6" w:rsidRDefault="00266AA6" w:rsidP="00266AA6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  <w:r w:rsidR="00692466">
        <w:rPr>
          <w:rFonts w:ascii="Arial" w:hAnsi="Arial" w:cs="Arial"/>
          <w:sz w:val="22"/>
          <w:szCs w:val="22"/>
        </w:rPr>
        <w:t xml:space="preserve"> Wed, </w:t>
      </w:r>
      <w:r w:rsidR="001335E4">
        <w:rPr>
          <w:rFonts w:ascii="Arial" w:hAnsi="Arial" w:cs="Arial"/>
          <w:sz w:val="22"/>
          <w:szCs w:val="22"/>
        </w:rPr>
        <w:t>May 24 6:00 pm</w:t>
      </w:r>
    </w:p>
    <w:p w:rsidR="00035E26" w:rsidRPr="00035E26" w:rsidRDefault="00035E26" w:rsidP="00035E26">
      <w:pPr>
        <w:pStyle w:val="ListParagraph"/>
        <w:rPr>
          <w:rFonts w:ascii="Arial" w:hAnsi="Arial" w:cs="Arial"/>
          <w:sz w:val="22"/>
          <w:szCs w:val="22"/>
        </w:rPr>
      </w:pPr>
    </w:p>
    <w:p w:rsidR="00035E26" w:rsidRPr="00035E26" w:rsidRDefault="00035E26" w:rsidP="00035E26">
      <w:pPr>
        <w:rPr>
          <w:rFonts w:ascii="Arial" w:hAnsi="Arial" w:cs="Arial"/>
        </w:rPr>
      </w:pPr>
      <w:r w:rsidRPr="00035E26">
        <w:rPr>
          <w:rFonts w:ascii="Arial" w:hAnsi="Arial" w:cs="Arial"/>
        </w:rPr>
        <w:t xml:space="preserve">Adjourned: </w:t>
      </w:r>
      <w:r>
        <w:rPr>
          <w:rFonts w:ascii="Arial" w:hAnsi="Arial" w:cs="Arial"/>
        </w:rPr>
        <w:t>9:49 pm</w:t>
      </w:r>
    </w:p>
    <w:p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29D" w:rsidRDefault="00B2329D" w:rsidP="00633971">
      <w:pPr>
        <w:spacing w:after="0" w:line="240" w:lineRule="auto"/>
      </w:pPr>
      <w:r>
        <w:separator/>
      </w:r>
    </w:p>
  </w:endnote>
  <w:endnote w:type="continuationSeparator" w:id="0">
    <w:p w:rsidR="00B2329D" w:rsidRDefault="00B2329D" w:rsidP="0063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71" w:rsidRDefault="006339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71" w:rsidRDefault="006339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71" w:rsidRDefault="00633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29D" w:rsidRDefault="00B2329D" w:rsidP="00633971">
      <w:pPr>
        <w:spacing w:after="0" w:line="240" w:lineRule="auto"/>
      </w:pPr>
      <w:r>
        <w:separator/>
      </w:r>
    </w:p>
  </w:footnote>
  <w:footnote w:type="continuationSeparator" w:id="0">
    <w:p w:rsidR="00B2329D" w:rsidRDefault="00B2329D" w:rsidP="0063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71" w:rsidRDefault="006339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71" w:rsidRDefault="006339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71" w:rsidRDefault="00633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35E26"/>
    <w:rsid w:val="0006707B"/>
    <w:rsid w:val="00087ACC"/>
    <w:rsid w:val="000C66CB"/>
    <w:rsid w:val="000D0396"/>
    <w:rsid w:val="000D1B78"/>
    <w:rsid w:val="000E48B0"/>
    <w:rsid w:val="001335E4"/>
    <w:rsid w:val="00142BE1"/>
    <w:rsid w:val="00152650"/>
    <w:rsid w:val="0019287F"/>
    <w:rsid w:val="00204287"/>
    <w:rsid w:val="002135F0"/>
    <w:rsid w:val="002216A8"/>
    <w:rsid w:val="002410E5"/>
    <w:rsid w:val="00246FBB"/>
    <w:rsid w:val="00250D74"/>
    <w:rsid w:val="00255009"/>
    <w:rsid w:val="00266AA6"/>
    <w:rsid w:val="00272004"/>
    <w:rsid w:val="002C1D6B"/>
    <w:rsid w:val="002C73E2"/>
    <w:rsid w:val="00305315"/>
    <w:rsid w:val="00305D53"/>
    <w:rsid w:val="00327F29"/>
    <w:rsid w:val="00395287"/>
    <w:rsid w:val="003C572A"/>
    <w:rsid w:val="003E09EF"/>
    <w:rsid w:val="003E5557"/>
    <w:rsid w:val="003E5DAE"/>
    <w:rsid w:val="00412E9B"/>
    <w:rsid w:val="0042017D"/>
    <w:rsid w:val="004240EB"/>
    <w:rsid w:val="00440B96"/>
    <w:rsid w:val="004452BA"/>
    <w:rsid w:val="004479A6"/>
    <w:rsid w:val="004C69A6"/>
    <w:rsid w:val="004C7E93"/>
    <w:rsid w:val="005030B6"/>
    <w:rsid w:val="00551185"/>
    <w:rsid w:val="005522B3"/>
    <w:rsid w:val="00580CED"/>
    <w:rsid w:val="005D1BDA"/>
    <w:rsid w:val="006165DE"/>
    <w:rsid w:val="00622B85"/>
    <w:rsid w:val="00633971"/>
    <w:rsid w:val="006466EC"/>
    <w:rsid w:val="00692466"/>
    <w:rsid w:val="00693E67"/>
    <w:rsid w:val="006E1463"/>
    <w:rsid w:val="006E18FC"/>
    <w:rsid w:val="006E5824"/>
    <w:rsid w:val="00724E19"/>
    <w:rsid w:val="00777100"/>
    <w:rsid w:val="00782217"/>
    <w:rsid w:val="007A331A"/>
    <w:rsid w:val="007A4505"/>
    <w:rsid w:val="007A7A62"/>
    <w:rsid w:val="00855B9A"/>
    <w:rsid w:val="00860D37"/>
    <w:rsid w:val="008720E7"/>
    <w:rsid w:val="008932C2"/>
    <w:rsid w:val="008942E7"/>
    <w:rsid w:val="008C17CC"/>
    <w:rsid w:val="008D1911"/>
    <w:rsid w:val="00900A6D"/>
    <w:rsid w:val="0092237A"/>
    <w:rsid w:val="00943A18"/>
    <w:rsid w:val="009648E3"/>
    <w:rsid w:val="00986671"/>
    <w:rsid w:val="00987D7E"/>
    <w:rsid w:val="009A6546"/>
    <w:rsid w:val="009A779F"/>
    <w:rsid w:val="009E14F4"/>
    <w:rsid w:val="00A47C7F"/>
    <w:rsid w:val="00A67A9E"/>
    <w:rsid w:val="00AB5CA4"/>
    <w:rsid w:val="00AD19A3"/>
    <w:rsid w:val="00B12FE7"/>
    <w:rsid w:val="00B17214"/>
    <w:rsid w:val="00B2329D"/>
    <w:rsid w:val="00B756A2"/>
    <w:rsid w:val="00B75977"/>
    <w:rsid w:val="00B91CC7"/>
    <w:rsid w:val="00BB1A24"/>
    <w:rsid w:val="00BC14AB"/>
    <w:rsid w:val="00BC5379"/>
    <w:rsid w:val="00BE2FBF"/>
    <w:rsid w:val="00BF10C3"/>
    <w:rsid w:val="00C73442"/>
    <w:rsid w:val="00C74E1C"/>
    <w:rsid w:val="00CA442C"/>
    <w:rsid w:val="00CA7FBF"/>
    <w:rsid w:val="00CB1788"/>
    <w:rsid w:val="00CB54F1"/>
    <w:rsid w:val="00CB68D7"/>
    <w:rsid w:val="00D00C26"/>
    <w:rsid w:val="00D27681"/>
    <w:rsid w:val="00D40120"/>
    <w:rsid w:val="00D42455"/>
    <w:rsid w:val="00D43569"/>
    <w:rsid w:val="00D52078"/>
    <w:rsid w:val="00D577B5"/>
    <w:rsid w:val="00D73780"/>
    <w:rsid w:val="00D83DC7"/>
    <w:rsid w:val="00D913BA"/>
    <w:rsid w:val="00E138D1"/>
    <w:rsid w:val="00E163F6"/>
    <w:rsid w:val="00E65A1F"/>
    <w:rsid w:val="00E74237"/>
    <w:rsid w:val="00EB5457"/>
    <w:rsid w:val="00EC4D55"/>
    <w:rsid w:val="00F00A15"/>
    <w:rsid w:val="00F22817"/>
    <w:rsid w:val="00F43827"/>
    <w:rsid w:val="00F461FD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3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971"/>
  </w:style>
  <w:style w:type="paragraph" w:styleId="Footer">
    <w:name w:val="footer"/>
    <w:basedOn w:val="Normal"/>
    <w:link w:val="FooterChar"/>
    <w:uiPriority w:val="99"/>
    <w:unhideWhenUsed/>
    <w:rsid w:val="00633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7379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15</cp:revision>
  <cp:lastPrinted>2016-11-21T01:31:00Z</cp:lastPrinted>
  <dcterms:created xsi:type="dcterms:W3CDTF">2017-05-17T18:16:00Z</dcterms:created>
  <dcterms:modified xsi:type="dcterms:W3CDTF">2017-05-28T16:16:00Z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