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333358">
        <w:rPr>
          <w:rFonts w:ascii="Arial" w:hAnsi="Arial" w:cs="Arial"/>
        </w:rPr>
        <w:t>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19287F">
        <w:rPr>
          <w:rFonts w:ascii="Arial" w:hAnsi="Arial" w:cs="Arial"/>
        </w:rPr>
        <w:t>May 3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65324F" w:rsidRDefault="00333358" w:rsidP="003333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65324F">
        <w:rPr>
          <w:rFonts w:ascii="Arial" w:hAnsi="Arial" w:cs="Arial"/>
        </w:rPr>
        <w:t xml:space="preserve"> Jim Drawe, David Dvore, Charley Rose, Bob Labrie, MaryEllen Kennedy</w:t>
      </w:r>
    </w:p>
    <w:p w:rsidR="00333358" w:rsidRDefault="00333358" w:rsidP="003333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65324F">
        <w:rPr>
          <w:rFonts w:ascii="Arial" w:hAnsi="Arial" w:cs="Arial"/>
        </w:rPr>
        <w:t xml:space="preserve"> Trevor Mackie, Craig Martin, Gayle Huntress</w:t>
      </w:r>
    </w:p>
    <w:p w:rsidR="0006707B" w:rsidRDefault="00333358" w:rsidP="00333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Called to order at: </w:t>
      </w:r>
      <w:r w:rsidR="000E4083">
        <w:rPr>
          <w:rFonts w:ascii="Arial" w:hAnsi="Arial" w:cs="Arial"/>
        </w:rPr>
        <w:t>6:10 p</w:t>
      </w:r>
    </w:p>
    <w:p w:rsidR="004452BA" w:rsidRDefault="0006707B" w:rsidP="007A39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A6AF3">
        <w:rPr>
          <w:rFonts w:ascii="Arial" w:hAnsi="Arial" w:cs="Arial"/>
          <w:sz w:val="22"/>
          <w:szCs w:val="22"/>
        </w:rPr>
        <w:t>Approve minutes</w:t>
      </w:r>
      <w:r w:rsidR="000E48B0" w:rsidRPr="00EA6AF3">
        <w:rPr>
          <w:rFonts w:ascii="Arial" w:hAnsi="Arial" w:cs="Arial"/>
          <w:sz w:val="22"/>
          <w:szCs w:val="22"/>
        </w:rPr>
        <w:t xml:space="preserve"> </w:t>
      </w:r>
      <w:r w:rsidR="00551185" w:rsidRPr="00EA6AF3">
        <w:rPr>
          <w:rFonts w:ascii="Arial" w:hAnsi="Arial" w:cs="Arial"/>
          <w:sz w:val="22"/>
          <w:szCs w:val="22"/>
        </w:rPr>
        <w:t xml:space="preserve">of previous meeting – </w:t>
      </w:r>
      <w:r w:rsidR="0019287F" w:rsidRPr="00EA6AF3">
        <w:rPr>
          <w:rFonts w:ascii="Arial" w:hAnsi="Arial" w:cs="Arial"/>
          <w:sz w:val="22"/>
          <w:szCs w:val="22"/>
        </w:rPr>
        <w:t>April 26</w:t>
      </w:r>
      <w:r w:rsidR="00EA6AF3" w:rsidRPr="00EA6AF3">
        <w:rPr>
          <w:rFonts w:ascii="Arial" w:hAnsi="Arial" w:cs="Arial"/>
          <w:sz w:val="22"/>
          <w:szCs w:val="22"/>
        </w:rPr>
        <w:t xml:space="preserve"> </w:t>
      </w:r>
      <w:r w:rsidR="00EA6AF3">
        <w:rPr>
          <w:rFonts w:ascii="Arial" w:hAnsi="Arial" w:cs="Arial"/>
          <w:sz w:val="22"/>
          <w:szCs w:val="22"/>
        </w:rPr>
        <w:t>approved unanimously</w:t>
      </w:r>
      <w:r w:rsidR="007A390A">
        <w:rPr>
          <w:rFonts w:ascii="Arial" w:hAnsi="Arial" w:cs="Arial"/>
          <w:sz w:val="22"/>
          <w:szCs w:val="22"/>
        </w:rPr>
        <w:t xml:space="preserve">, </w:t>
      </w:r>
      <w:r w:rsidR="00EA6AF3" w:rsidRPr="007A390A">
        <w:rPr>
          <w:rFonts w:ascii="Arial" w:hAnsi="Arial" w:cs="Arial"/>
          <w:sz w:val="22"/>
          <w:szCs w:val="22"/>
        </w:rPr>
        <w:t>Bob</w:t>
      </w:r>
      <w:r w:rsidR="007A390A">
        <w:rPr>
          <w:rFonts w:ascii="Arial" w:hAnsi="Arial" w:cs="Arial"/>
          <w:sz w:val="22"/>
          <w:szCs w:val="22"/>
        </w:rPr>
        <w:t xml:space="preserve"> abstained</w:t>
      </w:r>
    </w:p>
    <w:p w:rsidR="007A390A" w:rsidRPr="007A390A" w:rsidRDefault="007A390A" w:rsidP="007A390A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19287F" w:rsidRPr="0019287F" w:rsidRDefault="0019287F" w:rsidP="0019287F">
      <w:pPr>
        <w:pStyle w:val="ListParagraph"/>
        <w:rPr>
          <w:rFonts w:ascii="Arial" w:hAnsi="Arial" w:cs="Arial"/>
          <w:sz w:val="22"/>
          <w:szCs w:val="22"/>
        </w:rPr>
      </w:pPr>
    </w:p>
    <w:p w:rsidR="0019287F" w:rsidRDefault="0019287F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 amendment: rules for towns rejoining WiredWest or joining for the first time.</w:t>
      </w:r>
      <w:r w:rsidR="0092237A">
        <w:rPr>
          <w:rFonts w:ascii="Arial" w:hAnsi="Arial" w:cs="Arial"/>
          <w:sz w:val="22"/>
          <w:szCs w:val="22"/>
        </w:rPr>
        <w:t xml:space="preserve"> Proposal</w:t>
      </w:r>
      <w:r>
        <w:rPr>
          <w:rFonts w:ascii="Arial" w:hAnsi="Arial" w:cs="Arial"/>
          <w:sz w:val="22"/>
          <w:szCs w:val="22"/>
        </w:rPr>
        <w:t xml:space="preserve"> that they make up any dues which were assessed when they were not members.</w:t>
      </w:r>
      <w:r w:rsidR="00F31461">
        <w:rPr>
          <w:rFonts w:ascii="Arial" w:hAnsi="Arial" w:cs="Arial"/>
          <w:sz w:val="22"/>
          <w:szCs w:val="22"/>
        </w:rPr>
        <w:t xml:space="preserve"> Charley will bring proposed changes next week. We had also added a requirement for towns to sign an MOU to be voting members.</w:t>
      </w:r>
    </w:p>
    <w:p w:rsidR="002454EF" w:rsidRDefault="002454EF" w:rsidP="002454E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454EF" w:rsidRDefault="000E4083" w:rsidP="002454E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with W</w:t>
      </w:r>
      <w:r w:rsidR="0019287F">
        <w:rPr>
          <w:rFonts w:ascii="Arial" w:hAnsi="Arial" w:cs="Arial"/>
          <w:sz w:val="22"/>
          <w:szCs w:val="22"/>
        </w:rPr>
        <w:t>G&amp;E – brainstorming session on terms which should be included.</w:t>
      </w:r>
      <w:r>
        <w:rPr>
          <w:rFonts w:ascii="Arial" w:hAnsi="Arial" w:cs="Arial"/>
          <w:sz w:val="22"/>
          <w:szCs w:val="22"/>
        </w:rPr>
        <w:t xml:space="preserve"> </w:t>
      </w:r>
      <w:r w:rsidR="007A390A">
        <w:rPr>
          <w:rFonts w:ascii="Arial" w:hAnsi="Arial" w:cs="Arial"/>
          <w:sz w:val="22"/>
          <w:szCs w:val="22"/>
        </w:rPr>
        <w:t>The c</w:t>
      </w:r>
      <w:r>
        <w:rPr>
          <w:rFonts w:ascii="Arial" w:hAnsi="Arial" w:cs="Arial"/>
          <w:sz w:val="22"/>
          <w:szCs w:val="22"/>
        </w:rPr>
        <w:t>ontract</w:t>
      </w:r>
      <w:r w:rsidR="007A390A">
        <w:rPr>
          <w:rFonts w:ascii="Arial" w:hAnsi="Arial" w:cs="Arial"/>
          <w:sz w:val="22"/>
          <w:szCs w:val="22"/>
        </w:rPr>
        <w:t xml:space="preserve"> is posted</w:t>
      </w:r>
      <w:r>
        <w:rPr>
          <w:rFonts w:ascii="Arial" w:hAnsi="Arial" w:cs="Arial"/>
          <w:sz w:val="22"/>
          <w:szCs w:val="22"/>
        </w:rPr>
        <w:t xml:space="preserve"> on Google docs – please read and comment. </w:t>
      </w:r>
    </w:p>
    <w:p w:rsidR="002454EF" w:rsidRDefault="002454EF" w:rsidP="002454E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F31461" w:rsidRPr="002454EF" w:rsidRDefault="000E4083" w:rsidP="002454EF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handed out appendices. A – price schedule. B – N</w:t>
      </w:r>
      <w:r w:rsidR="007A390A">
        <w:rPr>
          <w:rFonts w:ascii="Arial" w:hAnsi="Arial" w:cs="Arial"/>
          <w:sz w:val="22"/>
          <w:szCs w:val="22"/>
        </w:rPr>
        <w:t xml:space="preserve">etwork </w:t>
      </w:r>
      <w:r>
        <w:rPr>
          <w:rFonts w:ascii="Arial" w:hAnsi="Arial" w:cs="Arial"/>
          <w:sz w:val="22"/>
          <w:szCs w:val="22"/>
        </w:rPr>
        <w:t>O</w:t>
      </w:r>
      <w:r w:rsidR="007A390A">
        <w:rPr>
          <w:rFonts w:ascii="Arial" w:hAnsi="Arial" w:cs="Arial"/>
          <w:sz w:val="22"/>
          <w:szCs w:val="22"/>
        </w:rPr>
        <w:t>perator</w:t>
      </w:r>
      <w:r>
        <w:rPr>
          <w:rFonts w:ascii="Arial" w:hAnsi="Arial" w:cs="Arial"/>
          <w:sz w:val="22"/>
          <w:szCs w:val="22"/>
        </w:rPr>
        <w:t xml:space="preserve"> </w:t>
      </w:r>
      <w:r w:rsidR="00200D09">
        <w:rPr>
          <w:rFonts w:ascii="Arial" w:hAnsi="Arial" w:cs="Arial"/>
          <w:sz w:val="22"/>
          <w:szCs w:val="22"/>
        </w:rPr>
        <w:t xml:space="preserve">Services </w:t>
      </w:r>
      <w:r w:rsidR="009F0934">
        <w:rPr>
          <w:rFonts w:ascii="Arial" w:hAnsi="Arial" w:cs="Arial"/>
          <w:sz w:val="22"/>
          <w:szCs w:val="22"/>
        </w:rPr>
        <w:t>–</w:t>
      </w:r>
      <w:r w:rsidR="00200D09">
        <w:rPr>
          <w:rFonts w:ascii="Arial" w:hAnsi="Arial" w:cs="Arial"/>
          <w:sz w:val="22"/>
          <w:szCs w:val="22"/>
        </w:rPr>
        <w:t xml:space="preserve"> </w:t>
      </w:r>
      <w:r w:rsidR="009F0934">
        <w:rPr>
          <w:rFonts w:ascii="Arial" w:hAnsi="Arial" w:cs="Arial"/>
          <w:sz w:val="22"/>
          <w:szCs w:val="22"/>
        </w:rPr>
        <w:t xml:space="preserve">reviewed to </w:t>
      </w:r>
      <w:r w:rsidR="00F07BB0">
        <w:rPr>
          <w:rFonts w:ascii="Arial" w:hAnsi="Arial" w:cs="Arial"/>
          <w:sz w:val="22"/>
          <w:szCs w:val="22"/>
        </w:rPr>
        <w:t>identify</w:t>
      </w:r>
      <w:r w:rsidR="009F0934">
        <w:rPr>
          <w:rFonts w:ascii="Arial" w:hAnsi="Arial" w:cs="Arial"/>
          <w:sz w:val="22"/>
          <w:szCs w:val="22"/>
        </w:rPr>
        <w:t xml:space="preserve"> mi</w:t>
      </w:r>
      <w:r w:rsidR="007A390A">
        <w:rPr>
          <w:rFonts w:ascii="Arial" w:hAnsi="Arial" w:cs="Arial"/>
          <w:sz w:val="22"/>
          <w:szCs w:val="22"/>
        </w:rPr>
        <w:t>ssing items and</w:t>
      </w:r>
      <w:r w:rsidR="009F0934">
        <w:rPr>
          <w:rFonts w:ascii="Arial" w:hAnsi="Arial" w:cs="Arial"/>
          <w:sz w:val="22"/>
          <w:szCs w:val="22"/>
        </w:rPr>
        <w:t xml:space="preserve"> changes.</w:t>
      </w:r>
      <w:r w:rsidR="002F29A2">
        <w:rPr>
          <w:rFonts w:ascii="Arial" w:hAnsi="Arial" w:cs="Arial"/>
          <w:sz w:val="22"/>
          <w:szCs w:val="22"/>
        </w:rPr>
        <w:t xml:space="preserve"> E- </w:t>
      </w:r>
      <w:r w:rsidR="00D6476A">
        <w:rPr>
          <w:rFonts w:ascii="Arial" w:hAnsi="Arial" w:cs="Arial"/>
          <w:sz w:val="22"/>
          <w:szCs w:val="22"/>
        </w:rPr>
        <w:t xml:space="preserve">Service Level Agreement </w:t>
      </w:r>
      <w:r w:rsidR="00F31461">
        <w:rPr>
          <w:rFonts w:ascii="Arial" w:hAnsi="Arial" w:cs="Arial"/>
          <w:sz w:val="22"/>
          <w:szCs w:val="22"/>
        </w:rPr>
        <w:t>–</w:t>
      </w:r>
      <w:r w:rsidR="00D6476A">
        <w:rPr>
          <w:rFonts w:ascii="Arial" w:hAnsi="Arial" w:cs="Arial"/>
          <w:sz w:val="22"/>
          <w:szCs w:val="22"/>
        </w:rPr>
        <w:t xml:space="preserve"> </w:t>
      </w:r>
    </w:p>
    <w:p w:rsidR="00D81D6C" w:rsidRDefault="001103DE" w:rsidP="002454EF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appendices</w:t>
      </w:r>
      <w:r w:rsidR="00A1477B">
        <w:rPr>
          <w:rFonts w:ascii="Arial" w:hAnsi="Arial" w:cs="Arial"/>
          <w:sz w:val="22"/>
          <w:szCs w:val="22"/>
        </w:rPr>
        <w:t xml:space="preserve"> needed</w:t>
      </w:r>
      <w:r>
        <w:rPr>
          <w:rFonts w:ascii="Arial" w:hAnsi="Arial" w:cs="Arial"/>
          <w:sz w:val="22"/>
          <w:szCs w:val="22"/>
        </w:rPr>
        <w:t>?</w:t>
      </w:r>
    </w:p>
    <w:p w:rsidR="00D81D6C" w:rsidRPr="00D81D6C" w:rsidRDefault="00D81D6C" w:rsidP="00D81D6C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MaryEllen to add transfer of domain name, if we change operators and the section on trouble ticket handling.</w:t>
      </w:r>
    </w:p>
    <w:p w:rsidR="00E617C0" w:rsidRPr="002454EF" w:rsidRDefault="00E617C0" w:rsidP="002454EF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write: a) Service area – should he include A&amp;B towns?</w:t>
      </w:r>
      <w:r w:rsidR="00453F6E">
        <w:rPr>
          <w:rFonts w:ascii="Arial" w:hAnsi="Arial" w:cs="Arial"/>
          <w:sz w:val="22"/>
          <w:szCs w:val="22"/>
        </w:rPr>
        <w:t xml:space="preserve"> </w:t>
      </w:r>
      <w:r w:rsidR="00453F6E" w:rsidRPr="002454EF">
        <w:rPr>
          <w:rFonts w:ascii="Arial" w:hAnsi="Arial" w:cs="Arial"/>
          <w:sz w:val="22"/>
          <w:szCs w:val="22"/>
        </w:rPr>
        <w:t>Need to add section that town list could change. 2 categories – towns within 4 counties – towns outside of that area – like network extensions (ask WGE to analyze). b) repair costs (from WGE quote).</w:t>
      </w:r>
      <w:r w:rsidR="005074C7" w:rsidRPr="002454EF">
        <w:rPr>
          <w:rFonts w:ascii="Arial" w:hAnsi="Arial" w:cs="Arial"/>
          <w:sz w:val="22"/>
          <w:szCs w:val="22"/>
        </w:rPr>
        <w:t xml:space="preserve"> Cai to fix the word doc so it loads correctly into Google docs.</w:t>
      </w:r>
      <w:r w:rsidR="002454EF">
        <w:rPr>
          <w:rFonts w:ascii="Arial" w:hAnsi="Arial" w:cs="Arial"/>
          <w:sz w:val="22"/>
          <w:szCs w:val="22"/>
        </w:rPr>
        <w:t xml:space="preserve"> </w:t>
      </w:r>
    </w:p>
    <w:p w:rsidR="002454EF" w:rsidRDefault="002454EF" w:rsidP="00C8506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51E46" w:rsidRDefault="000D037C" w:rsidP="00251E46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Skitter – Bob </w:t>
      </w:r>
      <w:r w:rsidR="00F07BB0">
        <w:rPr>
          <w:rFonts w:ascii="Arial" w:hAnsi="Arial" w:cs="Arial"/>
          <w:sz w:val="22"/>
          <w:szCs w:val="22"/>
        </w:rPr>
        <w:t>and other EC members</w:t>
      </w:r>
      <w:r>
        <w:rPr>
          <w:rFonts w:ascii="Arial" w:hAnsi="Arial" w:cs="Arial"/>
          <w:sz w:val="22"/>
          <w:szCs w:val="22"/>
        </w:rPr>
        <w:t xml:space="preserve"> had a con</w:t>
      </w:r>
      <w:r w:rsidR="00F07BB0">
        <w:rPr>
          <w:rFonts w:ascii="Arial" w:hAnsi="Arial" w:cs="Arial"/>
          <w:sz w:val="22"/>
          <w:szCs w:val="22"/>
        </w:rPr>
        <w:t xml:space="preserve">ference </w:t>
      </w:r>
      <w:r>
        <w:rPr>
          <w:rFonts w:ascii="Arial" w:hAnsi="Arial" w:cs="Arial"/>
          <w:sz w:val="22"/>
          <w:szCs w:val="22"/>
        </w:rPr>
        <w:t>call</w:t>
      </w:r>
      <w:r w:rsidR="005C7132">
        <w:rPr>
          <w:rFonts w:ascii="Arial" w:hAnsi="Arial" w:cs="Arial"/>
          <w:sz w:val="22"/>
          <w:szCs w:val="22"/>
        </w:rPr>
        <w:t xml:space="preserve"> with Skitter April 24</w:t>
      </w:r>
      <w:r>
        <w:rPr>
          <w:rFonts w:ascii="Arial" w:hAnsi="Arial" w:cs="Arial"/>
          <w:sz w:val="22"/>
          <w:szCs w:val="22"/>
        </w:rPr>
        <w:t xml:space="preserve">. Membership </w:t>
      </w:r>
      <w:r w:rsidR="005C7132">
        <w:rPr>
          <w:rFonts w:ascii="Arial" w:hAnsi="Arial" w:cs="Arial"/>
          <w:sz w:val="22"/>
          <w:szCs w:val="22"/>
        </w:rPr>
        <w:t>cost is</w:t>
      </w:r>
      <w:r>
        <w:rPr>
          <w:rFonts w:ascii="Arial" w:hAnsi="Arial" w:cs="Arial"/>
          <w:sz w:val="22"/>
          <w:szCs w:val="22"/>
        </w:rPr>
        <w:t xml:space="preserve"> $60k, we would provide local television sign</w:t>
      </w:r>
      <w:r w:rsidR="005C7132">
        <w:rPr>
          <w:rFonts w:ascii="Arial" w:hAnsi="Arial" w:cs="Arial"/>
          <w:sz w:val="22"/>
          <w:szCs w:val="22"/>
        </w:rPr>
        <w:t>al (Jim, could do from Russell).</w:t>
      </w:r>
      <w:r>
        <w:rPr>
          <w:rFonts w:ascii="Arial" w:hAnsi="Arial" w:cs="Arial"/>
          <w:sz w:val="22"/>
          <w:szCs w:val="22"/>
        </w:rPr>
        <w:t xml:space="preserve"> </w:t>
      </w:r>
      <w:r w:rsidR="005C7132">
        <w:rPr>
          <w:rFonts w:ascii="Arial" w:hAnsi="Arial" w:cs="Arial"/>
          <w:sz w:val="22"/>
          <w:szCs w:val="22"/>
        </w:rPr>
        <w:t xml:space="preserve">Skitter has </w:t>
      </w:r>
      <w:r>
        <w:rPr>
          <w:rFonts w:ascii="Arial" w:hAnsi="Arial" w:cs="Arial"/>
          <w:sz w:val="22"/>
          <w:szCs w:val="22"/>
        </w:rPr>
        <w:t>3 t</w:t>
      </w:r>
      <w:r w:rsidR="005C7132">
        <w:rPr>
          <w:rFonts w:ascii="Arial" w:hAnsi="Arial" w:cs="Arial"/>
          <w:sz w:val="22"/>
          <w:szCs w:val="22"/>
        </w:rPr>
        <w:t>iers of packages, we can price set-top boxes</w:t>
      </w:r>
      <w:r>
        <w:rPr>
          <w:rFonts w:ascii="Arial" w:hAnsi="Arial" w:cs="Arial"/>
          <w:sz w:val="22"/>
          <w:szCs w:val="22"/>
        </w:rPr>
        <w:t>. Bob contacted Aaron</w:t>
      </w:r>
      <w:r w:rsidR="005C7132">
        <w:rPr>
          <w:rFonts w:ascii="Arial" w:hAnsi="Arial" w:cs="Arial"/>
          <w:sz w:val="22"/>
          <w:szCs w:val="22"/>
        </w:rPr>
        <w:t xml:space="preserve"> about this</w:t>
      </w:r>
      <w:r>
        <w:rPr>
          <w:rFonts w:ascii="Arial" w:hAnsi="Arial" w:cs="Arial"/>
          <w:sz w:val="22"/>
          <w:szCs w:val="22"/>
        </w:rPr>
        <w:t xml:space="preserve"> – he’s already working with a different company. Skitter (Cam</w:t>
      </w:r>
      <w:r w:rsidR="005C7132">
        <w:rPr>
          <w:rFonts w:ascii="Arial" w:hAnsi="Arial" w:cs="Arial"/>
          <w:sz w:val="22"/>
          <w:szCs w:val="22"/>
        </w:rPr>
        <w:t xml:space="preserve"> Thompson</w:t>
      </w:r>
      <w:r>
        <w:rPr>
          <w:rFonts w:ascii="Arial" w:hAnsi="Arial" w:cs="Arial"/>
          <w:sz w:val="22"/>
          <w:szCs w:val="22"/>
        </w:rPr>
        <w:t xml:space="preserve">) </w:t>
      </w:r>
      <w:r w:rsidR="005C7132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willing to videoconference or attend June BoD meeting. 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CB54F1" w:rsidRDefault="00D43569" w:rsidP="00CB54F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074C7">
        <w:rPr>
          <w:rFonts w:ascii="Arial" w:hAnsi="Arial" w:cs="Arial"/>
          <w:sz w:val="22"/>
          <w:szCs w:val="22"/>
        </w:rPr>
        <w:t>MBI</w:t>
      </w:r>
      <w:r w:rsidR="009A779F" w:rsidRPr="005074C7">
        <w:rPr>
          <w:rFonts w:ascii="Arial" w:hAnsi="Arial" w:cs="Arial"/>
          <w:sz w:val="22"/>
          <w:szCs w:val="22"/>
        </w:rPr>
        <w:t>/EOHED</w:t>
      </w:r>
      <w:r w:rsidRPr="005074C7">
        <w:rPr>
          <w:rFonts w:ascii="Arial" w:hAnsi="Arial" w:cs="Arial"/>
          <w:sz w:val="22"/>
          <w:szCs w:val="22"/>
        </w:rPr>
        <w:t xml:space="preserve"> update</w:t>
      </w:r>
      <w:r w:rsidR="005074C7" w:rsidRPr="005074C7">
        <w:rPr>
          <w:rFonts w:ascii="Arial" w:hAnsi="Arial" w:cs="Arial"/>
          <w:sz w:val="22"/>
          <w:szCs w:val="22"/>
        </w:rPr>
        <w:t xml:space="preserve"> </w:t>
      </w:r>
      <w:r w:rsidR="005074C7">
        <w:rPr>
          <w:rFonts w:ascii="Arial" w:hAnsi="Arial" w:cs="Arial"/>
          <w:sz w:val="22"/>
          <w:szCs w:val="22"/>
        </w:rPr>
        <w:t>–</w:t>
      </w:r>
      <w:r w:rsidR="005074C7" w:rsidRPr="005074C7">
        <w:rPr>
          <w:rFonts w:ascii="Arial" w:hAnsi="Arial" w:cs="Arial"/>
          <w:sz w:val="22"/>
          <w:szCs w:val="22"/>
        </w:rPr>
        <w:t xml:space="preserve"> </w:t>
      </w:r>
      <w:r w:rsidR="005074C7">
        <w:rPr>
          <w:rFonts w:ascii="Arial" w:hAnsi="Arial" w:cs="Arial"/>
          <w:sz w:val="22"/>
          <w:szCs w:val="22"/>
        </w:rPr>
        <w:t xml:space="preserve">Todd </w:t>
      </w:r>
      <w:r w:rsidR="005C7132">
        <w:rPr>
          <w:rFonts w:ascii="Arial" w:hAnsi="Arial" w:cs="Arial"/>
          <w:sz w:val="22"/>
          <w:szCs w:val="22"/>
        </w:rPr>
        <w:t xml:space="preserve">Corcoran </w:t>
      </w:r>
      <w:r w:rsidR="005074C7">
        <w:rPr>
          <w:rFonts w:ascii="Arial" w:hAnsi="Arial" w:cs="Arial"/>
          <w:sz w:val="22"/>
          <w:szCs w:val="22"/>
        </w:rPr>
        <w:t>told David that MIAA is ready to talk to towns directly. Towns should contact their</w:t>
      </w:r>
      <w:r w:rsidR="004938BF">
        <w:rPr>
          <w:rFonts w:ascii="Arial" w:hAnsi="Arial" w:cs="Arial"/>
          <w:sz w:val="22"/>
          <w:szCs w:val="22"/>
        </w:rPr>
        <w:t xml:space="preserve"> MIAA</w:t>
      </w:r>
      <w:r w:rsidR="005074C7">
        <w:rPr>
          <w:rFonts w:ascii="Arial" w:hAnsi="Arial" w:cs="Arial"/>
          <w:sz w:val="22"/>
          <w:szCs w:val="22"/>
        </w:rPr>
        <w:t xml:space="preserve"> rep.</w:t>
      </w:r>
    </w:p>
    <w:p w:rsidR="00251E46" w:rsidRDefault="008F11E8" w:rsidP="00251E4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(Bill Stathis said 6 companies have responded to the MB123 RFP)</w:t>
      </w:r>
    </w:p>
    <w:p w:rsidR="008F11E8" w:rsidRDefault="005C7132" w:rsidP="00251E4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attended</w:t>
      </w:r>
      <w:r w:rsidR="008F11E8">
        <w:rPr>
          <w:rFonts w:ascii="Arial" w:hAnsi="Arial" w:cs="Arial"/>
          <w:sz w:val="22"/>
          <w:szCs w:val="22"/>
        </w:rPr>
        <w:t xml:space="preserve"> Heath meeting</w:t>
      </w:r>
      <w:r>
        <w:rPr>
          <w:rFonts w:ascii="Arial" w:hAnsi="Arial" w:cs="Arial"/>
          <w:sz w:val="22"/>
          <w:szCs w:val="22"/>
        </w:rPr>
        <w:t>.</w:t>
      </w:r>
      <w:r w:rsidR="008F11E8">
        <w:rPr>
          <w:rFonts w:ascii="Arial" w:hAnsi="Arial" w:cs="Arial"/>
          <w:sz w:val="22"/>
          <w:szCs w:val="22"/>
        </w:rPr>
        <w:t xml:space="preserve"> Crocker &amp; WGE present</w:t>
      </w:r>
      <w:r>
        <w:rPr>
          <w:rFonts w:ascii="Arial" w:hAnsi="Arial" w:cs="Arial"/>
          <w:sz w:val="22"/>
          <w:szCs w:val="22"/>
        </w:rPr>
        <w:t>ed. John Leary did push WGE as network operator</w:t>
      </w:r>
      <w:r w:rsidR="008F11E8">
        <w:rPr>
          <w:rFonts w:ascii="Arial" w:hAnsi="Arial" w:cs="Arial"/>
          <w:sz w:val="22"/>
          <w:szCs w:val="22"/>
        </w:rPr>
        <w:t>. D</w:t>
      </w:r>
      <w:r>
        <w:rPr>
          <w:rFonts w:ascii="Arial" w:hAnsi="Arial" w:cs="Arial"/>
          <w:sz w:val="22"/>
          <w:szCs w:val="22"/>
        </w:rPr>
        <w:t>avid</w:t>
      </w:r>
      <w:r w:rsidR="008F11E8">
        <w:rPr>
          <w:rFonts w:ascii="Arial" w:hAnsi="Arial" w:cs="Arial"/>
          <w:sz w:val="22"/>
          <w:szCs w:val="22"/>
        </w:rPr>
        <w:t xml:space="preserve"> feels that people still do not understand WW value proposition, based on questions/comments. Trevor M</w:t>
      </w:r>
      <w:r>
        <w:rPr>
          <w:rFonts w:ascii="Arial" w:hAnsi="Arial" w:cs="Arial"/>
          <w:sz w:val="22"/>
          <w:szCs w:val="22"/>
        </w:rPr>
        <w:t>ackie</w:t>
      </w:r>
      <w:r w:rsidR="008F11E8">
        <w:rPr>
          <w:rFonts w:ascii="Arial" w:hAnsi="Arial" w:cs="Arial"/>
          <w:sz w:val="22"/>
          <w:szCs w:val="22"/>
        </w:rPr>
        <w:t xml:space="preserve"> – there’s a plan of a multi-town meeting (possibly June 5) where WW shou</w:t>
      </w:r>
      <w:r>
        <w:rPr>
          <w:rFonts w:ascii="Arial" w:hAnsi="Arial" w:cs="Arial"/>
          <w:sz w:val="22"/>
          <w:szCs w:val="22"/>
        </w:rPr>
        <w:t>ld present our solution</w:t>
      </w:r>
      <w:r w:rsidR="008F11E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David feels </w:t>
      </w:r>
      <w:r>
        <w:rPr>
          <w:rFonts w:ascii="Arial" w:hAnsi="Arial" w:cs="Arial"/>
          <w:sz w:val="22"/>
          <w:szCs w:val="22"/>
        </w:rPr>
        <w:lastRenderedPageBreak/>
        <w:t xml:space="preserve">towns don’t understand that </w:t>
      </w:r>
      <w:r w:rsidR="004938BF">
        <w:rPr>
          <w:rFonts w:ascii="Arial" w:hAnsi="Arial" w:cs="Arial"/>
          <w:sz w:val="22"/>
          <w:szCs w:val="22"/>
        </w:rPr>
        <w:t xml:space="preserve">WGE will provide services, but not the other things WW will provide – e.g. insurance, … Jim adding a task for Outreach – WW </w:t>
      </w:r>
      <w:r>
        <w:rPr>
          <w:rFonts w:ascii="Arial" w:hAnsi="Arial" w:cs="Arial"/>
          <w:sz w:val="22"/>
          <w:szCs w:val="22"/>
        </w:rPr>
        <w:t>operations</w:t>
      </w:r>
      <w:r w:rsidR="004938BF">
        <w:rPr>
          <w:rFonts w:ascii="Arial" w:hAnsi="Arial" w:cs="Arial"/>
          <w:sz w:val="22"/>
          <w:szCs w:val="22"/>
        </w:rPr>
        <w:t xml:space="preserve"> presentation. Gayle proposes identifying towns which don’t get it and contacting their decision makers directly. Better to do this after we have WGE contract and MOU complete.</w:t>
      </w:r>
      <w:r>
        <w:rPr>
          <w:rFonts w:ascii="Arial" w:hAnsi="Arial" w:cs="Arial"/>
          <w:sz w:val="22"/>
          <w:szCs w:val="22"/>
        </w:rPr>
        <w:t xml:space="preserve"> David</w:t>
      </w:r>
      <w:r w:rsidR="001D63E9">
        <w:rPr>
          <w:rFonts w:ascii="Arial" w:hAnsi="Arial" w:cs="Arial"/>
          <w:sz w:val="22"/>
          <w:szCs w:val="22"/>
        </w:rPr>
        <w:t xml:space="preserve"> – several towns will have to decide whether to go with </w:t>
      </w:r>
      <w:r>
        <w:rPr>
          <w:rFonts w:ascii="Arial" w:hAnsi="Arial" w:cs="Arial"/>
          <w:sz w:val="22"/>
          <w:szCs w:val="22"/>
        </w:rPr>
        <w:t xml:space="preserve">a </w:t>
      </w:r>
      <w:r w:rsidR="001D63E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rivate </w:t>
      </w:r>
      <w:r w:rsidR="001D63E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artner</w:t>
      </w:r>
      <w:r w:rsidR="001D63E9">
        <w:rPr>
          <w:rFonts w:ascii="Arial" w:hAnsi="Arial" w:cs="Arial"/>
          <w:sz w:val="22"/>
          <w:szCs w:val="22"/>
        </w:rPr>
        <w:t xml:space="preserve"> or build themselves.</w:t>
      </w:r>
    </w:p>
    <w:p w:rsidR="004938BF" w:rsidRDefault="004938BF" w:rsidP="00251E4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present to Rowe tomorrow.</w:t>
      </w:r>
    </w:p>
    <w:p w:rsidR="005074C7" w:rsidRPr="005074C7" w:rsidRDefault="005074C7" w:rsidP="005074C7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8F11E8" w:rsidRPr="008F11E8" w:rsidRDefault="008F11E8" w:rsidP="008F11E8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8F11E8" w:rsidP="00D4356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will export pole/premise info into KMZ formats. </w:t>
      </w:r>
    </w:p>
    <w:p w:rsidR="00C2698D" w:rsidRDefault="00C2698D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AA6808" w:rsidRDefault="00AA6808" w:rsidP="00D4356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Goshen meeting – Bob got report that it appears the vote</w:t>
      </w:r>
      <w:r w:rsidR="00E76610">
        <w:rPr>
          <w:rFonts w:ascii="Arial" w:hAnsi="Arial" w:cs="Arial"/>
          <w:sz w:val="22"/>
          <w:szCs w:val="22"/>
        </w:rPr>
        <w:t xml:space="preserve"> (informal poll of 100 attendees)</w:t>
      </w:r>
      <w:r>
        <w:rPr>
          <w:rFonts w:ascii="Arial" w:hAnsi="Arial" w:cs="Arial"/>
          <w:sz w:val="22"/>
          <w:szCs w:val="22"/>
        </w:rPr>
        <w:t xml:space="preserve"> was 60% in favor of town owned network. </w:t>
      </w:r>
      <w:r w:rsidR="00E76610">
        <w:rPr>
          <w:rFonts w:ascii="Arial" w:hAnsi="Arial" w:cs="Arial"/>
          <w:sz w:val="22"/>
          <w:szCs w:val="22"/>
        </w:rPr>
        <w:t xml:space="preserve">One SB member reported there will be 2 other options and they should wait before deciding. </w:t>
      </w:r>
    </w:p>
    <w:p w:rsidR="00C2698D" w:rsidRDefault="00C2698D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C2698D" w:rsidRDefault="00C2698D" w:rsidP="00D4356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met with new Chesterfield BB committee. They seem favorable to WW. </w:t>
      </w:r>
    </w:p>
    <w:p w:rsidR="00C2698D" w:rsidRDefault="00C2698D" w:rsidP="00D4356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– Cummington grant application came back with multiple questions, their documentation for greenlight was lost. </w:t>
      </w:r>
    </w:p>
    <w:p w:rsidR="00C2698D" w:rsidRDefault="00C2698D" w:rsidP="00D4356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Worthington TM &amp; election</w:t>
      </w:r>
      <w:r w:rsidR="00C36D43">
        <w:rPr>
          <w:rFonts w:ascii="Arial" w:hAnsi="Arial" w:cs="Arial"/>
          <w:sz w:val="22"/>
          <w:szCs w:val="22"/>
        </w:rPr>
        <w:t xml:space="preserve"> (including MLP)</w:t>
      </w:r>
      <w:r>
        <w:rPr>
          <w:rFonts w:ascii="Arial" w:hAnsi="Arial" w:cs="Arial"/>
          <w:sz w:val="22"/>
          <w:szCs w:val="22"/>
        </w:rPr>
        <w:t xml:space="preserve"> this Saturday – they have a comparison handout, WW dues are o</w:t>
      </w:r>
      <w:r w:rsidR="00C36D4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the warrant.</w:t>
      </w:r>
      <w:r w:rsidR="00C36D43">
        <w:rPr>
          <w:rFonts w:ascii="Arial" w:hAnsi="Arial" w:cs="Arial"/>
          <w:sz w:val="22"/>
          <w:szCs w:val="22"/>
        </w:rPr>
        <w:t xml:space="preserve"> Plan to have special TM for borrowing authorization.</w:t>
      </w:r>
    </w:p>
    <w:p w:rsidR="00AA6808" w:rsidRPr="00B91CC7" w:rsidRDefault="00AA6808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C2698D" w:rsidP="00D4356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333358">
        <w:rPr>
          <w:rFonts w:ascii="Arial" w:hAnsi="Arial" w:cs="Arial"/>
          <w:sz w:val="22"/>
          <w:szCs w:val="22"/>
        </w:rPr>
        <w:t xml:space="preserve"> – Wednesday, May 10 2017 6:00pm</w:t>
      </w:r>
    </w:p>
    <w:p w:rsidR="00333358" w:rsidRPr="00333358" w:rsidRDefault="00333358" w:rsidP="00333358">
      <w:pPr>
        <w:pStyle w:val="ListParagraph"/>
        <w:rPr>
          <w:rFonts w:ascii="Arial" w:hAnsi="Arial" w:cs="Arial"/>
          <w:sz w:val="22"/>
          <w:szCs w:val="22"/>
        </w:rPr>
      </w:pPr>
    </w:p>
    <w:p w:rsidR="00333358" w:rsidRPr="00E74237" w:rsidRDefault="00333358" w:rsidP="00333358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Adjourned:</w:t>
      </w:r>
      <w:r w:rsidR="00974297">
        <w:rPr>
          <w:rFonts w:ascii="Arial" w:hAnsi="Arial" w:cs="Arial"/>
          <w:sz w:val="22"/>
          <w:szCs w:val="22"/>
        </w:rPr>
        <w:t xml:space="preserve"> 9:55 pm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43" w:rsidRDefault="002F2343" w:rsidP="00333358">
      <w:pPr>
        <w:spacing w:after="0" w:line="240" w:lineRule="auto"/>
      </w:pPr>
      <w:r>
        <w:separator/>
      </w:r>
    </w:p>
  </w:endnote>
  <w:endnote w:type="continuationSeparator" w:id="0">
    <w:p w:rsidR="002F2343" w:rsidRDefault="002F2343" w:rsidP="0033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8" w:rsidRDefault="00333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8" w:rsidRDefault="00333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8" w:rsidRDefault="0033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43" w:rsidRDefault="002F2343" w:rsidP="00333358">
      <w:pPr>
        <w:spacing w:after="0" w:line="240" w:lineRule="auto"/>
      </w:pPr>
      <w:r>
        <w:separator/>
      </w:r>
    </w:p>
  </w:footnote>
  <w:footnote w:type="continuationSeparator" w:id="0">
    <w:p w:rsidR="002F2343" w:rsidRDefault="002F2343" w:rsidP="0033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8" w:rsidRDefault="00333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8" w:rsidRDefault="00333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358" w:rsidRDefault="00333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DFF"/>
    <w:multiLevelType w:val="hybridMultilevel"/>
    <w:tmpl w:val="C57EF8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34F3"/>
    <w:multiLevelType w:val="hybridMultilevel"/>
    <w:tmpl w:val="7DC4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7C"/>
    <w:rsid w:val="000D0396"/>
    <w:rsid w:val="000E4083"/>
    <w:rsid w:val="000E48B0"/>
    <w:rsid w:val="001103DE"/>
    <w:rsid w:val="00142BE1"/>
    <w:rsid w:val="0019287F"/>
    <w:rsid w:val="001D63E9"/>
    <w:rsid w:val="00200D09"/>
    <w:rsid w:val="002135F0"/>
    <w:rsid w:val="002216A8"/>
    <w:rsid w:val="002410E5"/>
    <w:rsid w:val="002454EF"/>
    <w:rsid w:val="00246FBB"/>
    <w:rsid w:val="00251E46"/>
    <w:rsid w:val="00255009"/>
    <w:rsid w:val="00272004"/>
    <w:rsid w:val="002F2343"/>
    <w:rsid w:val="002F29A2"/>
    <w:rsid w:val="00305315"/>
    <w:rsid w:val="00305D53"/>
    <w:rsid w:val="00333358"/>
    <w:rsid w:val="003C572A"/>
    <w:rsid w:val="003E5557"/>
    <w:rsid w:val="003E5DAE"/>
    <w:rsid w:val="00412E9B"/>
    <w:rsid w:val="004240EB"/>
    <w:rsid w:val="00440B96"/>
    <w:rsid w:val="004452BA"/>
    <w:rsid w:val="004479A6"/>
    <w:rsid w:val="00453F6E"/>
    <w:rsid w:val="004938BF"/>
    <w:rsid w:val="004C69A6"/>
    <w:rsid w:val="004C7E93"/>
    <w:rsid w:val="005030B6"/>
    <w:rsid w:val="005074C7"/>
    <w:rsid w:val="00551185"/>
    <w:rsid w:val="00580CED"/>
    <w:rsid w:val="005C7132"/>
    <w:rsid w:val="005D1BDA"/>
    <w:rsid w:val="006165DE"/>
    <w:rsid w:val="00622B85"/>
    <w:rsid w:val="006466EC"/>
    <w:rsid w:val="0065324F"/>
    <w:rsid w:val="006E1463"/>
    <w:rsid w:val="006E18FC"/>
    <w:rsid w:val="006E5824"/>
    <w:rsid w:val="00795F74"/>
    <w:rsid w:val="007A331A"/>
    <w:rsid w:val="007A390A"/>
    <w:rsid w:val="007A4505"/>
    <w:rsid w:val="00860D37"/>
    <w:rsid w:val="008720E7"/>
    <w:rsid w:val="008932C2"/>
    <w:rsid w:val="008942E7"/>
    <w:rsid w:val="008D1911"/>
    <w:rsid w:val="008F11E8"/>
    <w:rsid w:val="00900A6D"/>
    <w:rsid w:val="0092237A"/>
    <w:rsid w:val="009648E3"/>
    <w:rsid w:val="00974297"/>
    <w:rsid w:val="00986671"/>
    <w:rsid w:val="009A779F"/>
    <w:rsid w:val="009E14F4"/>
    <w:rsid w:val="009E3F04"/>
    <w:rsid w:val="009F0934"/>
    <w:rsid w:val="00A1477B"/>
    <w:rsid w:val="00A47C7F"/>
    <w:rsid w:val="00A67A9E"/>
    <w:rsid w:val="00A9050F"/>
    <w:rsid w:val="00AA6808"/>
    <w:rsid w:val="00AB5CA4"/>
    <w:rsid w:val="00AD19A3"/>
    <w:rsid w:val="00B12FE7"/>
    <w:rsid w:val="00B17214"/>
    <w:rsid w:val="00B72FA8"/>
    <w:rsid w:val="00B756A2"/>
    <w:rsid w:val="00B75977"/>
    <w:rsid w:val="00B91CC7"/>
    <w:rsid w:val="00BC14AB"/>
    <w:rsid w:val="00BC5379"/>
    <w:rsid w:val="00BF10C3"/>
    <w:rsid w:val="00C2698D"/>
    <w:rsid w:val="00C36D43"/>
    <w:rsid w:val="00C8506E"/>
    <w:rsid w:val="00CA442C"/>
    <w:rsid w:val="00CA7FBF"/>
    <w:rsid w:val="00CB1788"/>
    <w:rsid w:val="00CB54F1"/>
    <w:rsid w:val="00CE1BE7"/>
    <w:rsid w:val="00D27681"/>
    <w:rsid w:val="00D3198F"/>
    <w:rsid w:val="00D40120"/>
    <w:rsid w:val="00D42455"/>
    <w:rsid w:val="00D43569"/>
    <w:rsid w:val="00D577B5"/>
    <w:rsid w:val="00D6476A"/>
    <w:rsid w:val="00D73780"/>
    <w:rsid w:val="00D81D6C"/>
    <w:rsid w:val="00D83DC7"/>
    <w:rsid w:val="00D913BA"/>
    <w:rsid w:val="00E138D1"/>
    <w:rsid w:val="00E163F6"/>
    <w:rsid w:val="00E46D84"/>
    <w:rsid w:val="00E617C0"/>
    <w:rsid w:val="00E632E7"/>
    <w:rsid w:val="00E65A1F"/>
    <w:rsid w:val="00E74237"/>
    <w:rsid w:val="00E76610"/>
    <w:rsid w:val="00EA6AF3"/>
    <w:rsid w:val="00EB5457"/>
    <w:rsid w:val="00EC4D55"/>
    <w:rsid w:val="00EF648D"/>
    <w:rsid w:val="00F00A15"/>
    <w:rsid w:val="00F07BB0"/>
    <w:rsid w:val="00F31461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3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58"/>
  </w:style>
  <w:style w:type="paragraph" w:styleId="Footer">
    <w:name w:val="footer"/>
    <w:basedOn w:val="Normal"/>
    <w:link w:val="FooterChar"/>
    <w:uiPriority w:val="99"/>
    <w:unhideWhenUsed/>
    <w:rsid w:val="00333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F9DC-00F0-44FD-8C19-E554271B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18</cp:revision>
  <cp:lastPrinted>2016-11-21T01:31:00Z</cp:lastPrinted>
  <dcterms:created xsi:type="dcterms:W3CDTF">2017-05-03T18:18:00Z</dcterms:created>
  <dcterms:modified xsi:type="dcterms:W3CDTF">2017-05-10T23:24:00Z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