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5A" w:rsidRPr="00727E5A" w:rsidRDefault="00727E5A" w:rsidP="00727E5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7E5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A7DECDB" wp14:editId="1BF4325A">
            <wp:extent cx="3698783" cy="849803"/>
            <wp:effectExtent l="0" t="0" r="0" b="7620"/>
            <wp:docPr id="1" name="internal-source-marker_0.02781174408584497" descr="https://lh6.googleusercontent.com/2JMoEjakrZ-hUbIWSV0-0Ehca3rMHDLSrC-0tS1efwNNy-fAaW6vc3-k5ePc47R_LxV4yBzVrUa8Qm7ahDMql-XBdhKHlIg0rAvyDlZ7xt0kBTobU23FaZfx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l-source-marker_0.02781174408584497" descr="https://lh6.googleusercontent.com/2JMoEjakrZ-hUbIWSV0-0Ehca3rMHDLSrC-0tS1efwNNy-fAaW6vc3-k5ePc47R_LxV4yBzVrUa8Qm7ahDMql-XBdhKHlIg0rAvyDlZ7xt0kBTobU23FaZfxv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546" cy="85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E5A" w:rsidRPr="00727E5A" w:rsidRDefault="00727E5A" w:rsidP="00727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7E5A">
        <w:rPr>
          <w:rFonts w:ascii="Calibri" w:eastAsia="Times New Roman" w:hAnsi="Calibri" w:cs="Times New Roman"/>
          <w:b/>
          <w:bCs/>
          <w:color w:val="000000"/>
          <w:sz w:val="29"/>
          <w:szCs w:val="29"/>
        </w:rPr>
        <w:t>WiredWest Executive Committee Meeting Agenda</w:t>
      </w:r>
    </w:p>
    <w:p w:rsidR="00727E5A" w:rsidRPr="00727E5A" w:rsidRDefault="00727E5A" w:rsidP="00727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7E5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Date / time: </w:t>
      </w:r>
      <w:r w:rsidRPr="00727E5A">
        <w:rPr>
          <w:rFonts w:ascii="Calibri" w:eastAsia="Times New Roman" w:hAnsi="Calibri" w:cs="Times New Roman"/>
          <w:color w:val="000000"/>
          <w:sz w:val="24"/>
          <w:szCs w:val="24"/>
        </w:rPr>
        <w:t>Wednesday, February 20, 2013 2:00 PM</w:t>
      </w:r>
    </w:p>
    <w:p w:rsidR="00727E5A" w:rsidRPr="00727E5A" w:rsidRDefault="00727E5A" w:rsidP="00727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7E5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Location / address: </w:t>
      </w:r>
      <w:r w:rsidRPr="00727E5A">
        <w:rPr>
          <w:rFonts w:ascii="Calibri" w:eastAsia="Times New Roman" w:hAnsi="Calibri" w:cs="Times New Roman"/>
          <w:color w:val="000000"/>
          <w:sz w:val="24"/>
          <w:szCs w:val="24"/>
        </w:rPr>
        <w:t>Hampshire Council of Governments, 99 Main Street, Northampton, MA</w:t>
      </w:r>
    </w:p>
    <w:p w:rsidR="00727E5A" w:rsidRPr="00727E5A" w:rsidRDefault="00727E5A" w:rsidP="0072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7E5A" w:rsidRPr="00727E5A" w:rsidRDefault="00727E5A" w:rsidP="00727E5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7E5A">
        <w:rPr>
          <w:rFonts w:ascii="Calibri" w:eastAsia="Times New Roman" w:hAnsi="Calibri" w:cs="Times New Roman"/>
          <w:color w:val="000000"/>
          <w:sz w:val="24"/>
          <w:szCs w:val="24"/>
        </w:rPr>
        <w:t xml:space="preserve">1. Q&amp;A with Richard </w:t>
      </w:r>
      <w:proofErr w:type="spellStart"/>
      <w:r w:rsidRPr="00727E5A">
        <w:rPr>
          <w:rFonts w:ascii="Calibri" w:eastAsia="Times New Roman" w:hAnsi="Calibri" w:cs="Times New Roman"/>
          <w:color w:val="000000"/>
          <w:sz w:val="24"/>
          <w:szCs w:val="24"/>
        </w:rPr>
        <w:t>Rosmarin</w:t>
      </w:r>
      <w:proofErr w:type="spellEnd"/>
    </w:p>
    <w:p w:rsidR="00727E5A" w:rsidRPr="00727E5A" w:rsidRDefault="00727E5A" w:rsidP="00727E5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7E5A">
        <w:rPr>
          <w:rFonts w:ascii="Calibri" w:eastAsia="Times New Roman" w:hAnsi="Calibri" w:cs="Times New Roman"/>
          <w:color w:val="000000"/>
          <w:sz w:val="24"/>
          <w:szCs w:val="24"/>
        </w:rPr>
        <w:t>2. Approval of minutes of 2/06/2013 and 2/13/2013</w:t>
      </w:r>
    </w:p>
    <w:p w:rsidR="00727E5A" w:rsidRPr="00727E5A" w:rsidRDefault="00727E5A" w:rsidP="00727E5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7E5A">
        <w:rPr>
          <w:rFonts w:ascii="Calibri" w:eastAsia="Times New Roman" w:hAnsi="Calibri" w:cs="Times New Roman"/>
          <w:color w:val="000000"/>
          <w:sz w:val="24"/>
          <w:szCs w:val="24"/>
        </w:rPr>
        <w:t>3. WiredWest ISP</w:t>
      </w:r>
    </w:p>
    <w:p w:rsidR="00727E5A" w:rsidRPr="00727E5A" w:rsidRDefault="00727E5A" w:rsidP="00727E5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7E5A">
        <w:rPr>
          <w:rFonts w:ascii="Calibri" w:eastAsia="Times New Roman" w:hAnsi="Calibri" w:cs="Times New Roman"/>
          <w:color w:val="000000"/>
          <w:sz w:val="24"/>
          <w:szCs w:val="24"/>
        </w:rPr>
        <w:t>4. Financial advisor contacts</w:t>
      </w:r>
    </w:p>
    <w:p w:rsidR="00727E5A" w:rsidRDefault="00727E5A" w:rsidP="00727E5A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27E5A">
        <w:rPr>
          <w:rFonts w:ascii="Calibri" w:eastAsia="Times New Roman" w:hAnsi="Calibri" w:cs="Times New Roman"/>
          <w:color w:val="000000"/>
          <w:sz w:val="24"/>
          <w:szCs w:val="24"/>
        </w:rPr>
        <w:t>5. Progress reports:</w:t>
      </w:r>
    </w:p>
    <w:p w:rsidR="00727E5A" w:rsidRDefault="00727E5A" w:rsidP="00727E5A">
      <w:pPr>
        <w:spacing w:after="0" w:line="240" w:lineRule="auto"/>
        <w:ind w:left="360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a. </w:t>
      </w:r>
      <w:r w:rsidRPr="00727E5A">
        <w:rPr>
          <w:rFonts w:ascii="Calibri" w:eastAsia="Times New Roman" w:hAnsi="Calibri" w:cs="Times New Roman"/>
          <w:color w:val="000000"/>
          <w:sz w:val="24"/>
          <w:szCs w:val="24"/>
        </w:rPr>
        <w:t>RUS loan application</w:t>
      </w:r>
    </w:p>
    <w:p w:rsidR="00727E5A" w:rsidRDefault="00727E5A" w:rsidP="00727E5A">
      <w:pPr>
        <w:spacing w:after="0" w:line="240" w:lineRule="auto"/>
        <w:ind w:left="360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b. </w:t>
      </w:r>
      <w:r w:rsidRPr="00727E5A">
        <w:rPr>
          <w:rFonts w:ascii="Calibri" w:eastAsia="Times New Roman" w:hAnsi="Calibri" w:cs="Times New Roman"/>
          <w:color w:val="000000"/>
          <w:sz w:val="24"/>
          <w:szCs w:val="24"/>
        </w:rPr>
        <w:t>Support Card campaign</w:t>
      </w:r>
    </w:p>
    <w:p w:rsidR="00727E5A" w:rsidRPr="00727E5A" w:rsidRDefault="00727E5A" w:rsidP="00727E5A">
      <w:pPr>
        <w:spacing w:after="0" w:line="240" w:lineRule="auto"/>
        <w:ind w:left="360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c. </w:t>
      </w:r>
      <w:r w:rsidRPr="00727E5A">
        <w:rPr>
          <w:rFonts w:ascii="Calibri" w:eastAsia="Times New Roman" w:hAnsi="Calibri" w:cs="Times New Roman"/>
          <w:color w:val="000000"/>
          <w:sz w:val="24"/>
          <w:szCs w:val="24"/>
        </w:rPr>
        <w:t>Legislative work</w:t>
      </w:r>
    </w:p>
    <w:p w:rsidR="00C81EF0" w:rsidRDefault="00727E5A" w:rsidP="00727E5A">
      <w:pPr>
        <w:ind w:left="720"/>
      </w:pPr>
      <w:r w:rsidRPr="00727E5A">
        <w:rPr>
          <w:rFonts w:ascii="Calibri" w:eastAsia="Times New Roman" w:hAnsi="Calibri" w:cs="Times New Roman"/>
          <w:color w:val="000000"/>
          <w:sz w:val="24"/>
          <w:szCs w:val="24"/>
        </w:rPr>
        <w:t>6. Review ongoing work, including meetings, conference calls</w:t>
      </w:r>
      <w:r w:rsidRPr="00727E5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727E5A">
        <w:rPr>
          <w:rFonts w:ascii="Calibri" w:eastAsia="Times New Roman" w:hAnsi="Calibri" w:cs="Times New Roman"/>
          <w:color w:val="000000"/>
          <w:sz w:val="24"/>
          <w:szCs w:val="24"/>
        </w:rPr>
        <w:t>7. Other business which could not be reasonably foreseen within 48 hours of meeting</w:t>
      </w:r>
    </w:p>
    <w:sectPr w:rsidR="00C81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1BA8"/>
    <w:multiLevelType w:val="multilevel"/>
    <w:tmpl w:val="85707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F0"/>
    <w:rsid w:val="00727E5A"/>
    <w:rsid w:val="00C1734F"/>
    <w:rsid w:val="00C702E1"/>
    <w:rsid w:val="00C81EF0"/>
    <w:rsid w:val="00E2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3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43FF-6920-40FE-93FC-C0AF6454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Webb</dc:creator>
  <cp:lastModifiedBy>Monica Webb</cp:lastModifiedBy>
  <cp:revision>1</cp:revision>
  <dcterms:created xsi:type="dcterms:W3CDTF">2013-02-17T21:54:00Z</dcterms:created>
  <dcterms:modified xsi:type="dcterms:W3CDTF">2013-02-19T16:33:00Z</dcterms:modified>
</cp:coreProperties>
</file>