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832" w:rsidRDefault="006E5824" w:rsidP="006E5824">
      <w:pPr>
        <w:jc w:val="center"/>
        <w:rPr>
          <w:rFonts w:ascii="Arial" w:hAnsi="Arial" w:cs="Arial"/>
        </w:rPr>
      </w:pPr>
      <w:bookmarkStart w:id="0" w:name="_GoBack"/>
      <w:bookmarkEnd w:id="0"/>
      <w:r>
        <w:rPr>
          <w:noProof/>
        </w:rPr>
        <w:drawing>
          <wp:inline distT="0" distB="0" distL="0" distR="0">
            <wp:extent cx="2190750" cy="483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logo.png"/>
                    <pic:cNvPicPr/>
                  </pic:nvPicPr>
                  <pic:blipFill>
                    <a:blip r:embed="rId7">
                      <a:extLst>
                        <a:ext uri="{28A0092B-C50C-407E-A947-70E740481C1C}">
                          <a14:useLocalDpi xmlns:a14="http://schemas.microsoft.com/office/drawing/2010/main" val="0"/>
                        </a:ext>
                      </a:extLst>
                    </a:blip>
                    <a:stretch>
                      <a:fillRect/>
                    </a:stretch>
                  </pic:blipFill>
                  <pic:spPr>
                    <a:xfrm>
                      <a:off x="0" y="0"/>
                      <a:ext cx="2290936" cy="505354"/>
                    </a:xfrm>
                    <a:prstGeom prst="rect">
                      <a:avLst/>
                    </a:prstGeom>
                  </pic:spPr>
                </pic:pic>
              </a:graphicData>
            </a:graphic>
          </wp:inline>
        </w:drawing>
      </w:r>
    </w:p>
    <w:p w:rsidR="0006707B" w:rsidRPr="0006707B" w:rsidRDefault="0006707B" w:rsidP="0006707B">
      <w:pPr>
        <w:spacing w:line="240" w:lineRule="auto"/>
        <w:jc w:val="center"/>
        <w:rPr>
          <w:rFonts w:ascii="Arial" w:hAnsi="Arial" w:cs="Arial"/>
        </w:rPr>
      </w:pPr>
      <w:r w:rsidRPr="0006707B">
        <w:rPr>
          <w:rFonts w:ascii="Arial" w:hAnsi="Arial" w:cs="Arial"/>
        </w:rPr>
        <w:t>WiredWest Ex</w:t>
      </w:r>
      <w:r w:rsidR="00914CF7">
        <w:rPr>
          <w:rFonts w:ascii="Arial" w:hAnsi="Arial" w:cs="Arial"/>
        </w:rPr>
        <w:t>ecutive Committee Meeting Minutes</w:t>
      </w:r>
    </w:p>
    <w:p w:rsidR="0006707B" w:rsidRPr="0006707B" w:rsidRDefault="000E48B0" w:rsidP="0006707B">
      <w:pPr>
        <w:spacing w:line="240" w:lineRule="auto"/>
        <w:jc w:val="center"/>
        <w:rPr>
          <w:rFonts w:ascii="Arial" w:hAnsi="Arial" w:cs="Arial"/>
        </w:rPr>
      </w:pPr>
      <w:r>
        <w:rPr>
          <w:rFonts w:ascii="Arial" w:hAnsi="Arial" w:cs="Arial"/>
        </w:rPr>
        <w:t xml:space="preserve">Date / time: </w:t>
      </w:r>
      <w:r w:rsidR="00E65A1F">
        <w:rPr>
          <w:rFonts w:ascii="Arial" w:hAnsi="Arial" w:cs="Arial"/>
        </w:rPr>
        <w:t>Frida</w:t>
      </w:r>
      <w:r>
        <w:rPr>
          <w:rFonts w:ascii="Arial" w:hAnsi="Arial" w:cs="Arial"/>
        </w:rPr>
        <w:t xml:space="preserve">y, </w:t>
      </w:r>
      <w:r w:rsidR="00142BE1">
        <w:rPr>
          <w:rFonts w:ascii="Arial" w:hAnsi="Arial" w:cs="Arial"/>
        </w:rPr>
        <w:t xml:space="preserve">February </w:t>
      </w:r>
      <w:r w:rsidR="00E65A1F">
        <w:rPr>
          <w:rFonts w:ascii="Arial" w:hAnsi="Arial" w:cs="Arial"/>
        </w:rPr>
        <w:t>24</w:t>
      </w:r>
      <w:r w:rsidR="00A47C7F">
        <w:rPr>
          <w:rFonts w:ascii="Arial" w:hAnsi="Arial" w:cs="Arial"/>
        </w:rPr>
        <w:t>, 2017</w:t>
      </w:r>
      <w:r w:rsidR="00BF10C3">
        <w:rPr>
          <w:rFonts w:ascii="Arial" w:hAnsi="Arial" w:cs="Arial"/>
        </w:rPr>
        <w:t xml:space="preserve"> 6:0</w:t>
      </w:r>
      <w:r w:rsidR="002135F0">
        <w:rPr>
          <w:rFonts w:ascii="Arial" w:hAnsi="Arial" w:cs="Arial"/>
        </w:rPr>
        <w:t>0</w:t>
      </w:r>
      <w:r>
        <w:rPr>
          <w:rFonts w:ascii="Arial" w:hAnsi="Arial" w:cs="Arial"/>
        </w:rPr>
        <w:t xml:space="preserve"> PM</w:t>
      </w:r>
    </w:p>
    <w:p w:rsidR="0006707B" w:rsidRDefault="0006707B" w:rsidP="0006707B">
      <w:pPr>
        <w:spacing w:line="240" w:lineRule="auto"/>
        <w:jc w:val="center"/>
        <w:rPr>
          <w:rFonts w:ascii="Arial" w:hAnsi="Arial" w:cs="Arial"/>
        </w:rPr>
      </w:pPr>
      <w:r w:rsidRPr="0006707B">
        <w:rPr>
          <w:rFonts w:ascii="Arial" w:hAnsi="Arial" w:cs="Arial"/>
        </w:rPr>
        <w:t>Location / address: Hampshire Council of Governments, 99 Main Street, Northampton, MA</w:t>
      </w:r>
    </w:p>
    <w:p w:rsidR="00F43FB2" w:rsidRDefault="005828B5" w:rsidP="00F43FB2">
      <w:pPr>
        <w:spacing w:line="240" w:lineRule="auto"/>
        <w:rPr>
          <w:rFonts w:ascii="Arial" w:hAnsi="Arial" w:cs="Arial"/>
        </w:rPr>
      </w:pPr>
      <w:r>
        <w:rPr>
          <w:rFonts w:ascii="Arial" w:hAnsi="Arial" w:cs="Arial"/>
        </w:rPr>
        <w:t>Called to order at 6:04</w:t>
      </w:r>
    </w:p>
    <w:p w:rsidR="005828B5" w:rsidRDefault="005828B5" w:rsidP="005828B5">
      <w:pPr>
        <w:spacing w:line="240" w:lineRule="auto"/>
        <w:rPr>
          <w:rFonts w:ascii="Arial" w:hAnsi="Arial" w:cs="Arial"/>
        </w:rPr>
      </w:pPr>
      <w:r>
        <w:rPr>
          <w:rFonts w:ascii="Arial" w:hAnsi="Arial" w:cs="Arial"/>
        </w:rPr>
        <w:t>Attendees: Jim Drawe, Jeremy Dunn, Charley Rose, MaryEllen Kennedy</w:t>
      </w:r>
    </w:p>
    <w:p w:rsidR="0006707B" w:rsidRDefault="005828B5" w:rsidP="005828B5">
      <w:pPr>
        <w:spacing w:line="240" w:lineRule="auto"/>
        <w:rPr>
          <w:rFonts w:ascii="Arial" w:hAnsi="Arial" w:cs="Arial"/>
        </w:rPr>
      </w:pPr>
      <w:r>
        <w:rPr>
          <w:rFonts w:ascii="Arial" w:hAnsi="Arial" w:cs="Arial"/>
        </w:rPr>
        <w:t>Guests: Steve Nelson, Al Woodhull, Craig Martin</w:t>
      </w:r>
    </w:p>
    <w:p w:rsidR="005828B5" w:rsidRDefault="005828B5" w:rsidP="005828B5">
      <w:pPr>
        <w:spacing w:line="240" w:lineRule="auto"/>
        <w:rPr>
          <w:rFonts w:ascii="Arial" w:hAnsi="Arial" w:cs="Arial"/>
        </w:rPr>
      </w:pPr>
    </w:p>
    <w:p w:rsidR="00622B85" w:rsidRDefault="0006707B" w:rsidP="00622B85">
      <w:pPr>
        <w:pStyle w:val="ListParagraph"/>
        <w:numPr>
          <w:ilvl w:val="0"/>
          <w:numId w:val="2"/>
        </w:numPr>
        <w:rPr>
          <w:rFonts w:ascii="Arial" w:hAnsi="Arial" w:cs="Arial"/>
          <w:sz w:val="22"/>
          <w:szCs w:val="22"/>
        </w:rPr>
      </w:pPr>
      <w:r w:rsidRPr="00B91CC7">
        <w:rPr>
          <w:rFonts w:ascii="Arial" w:hAnsi="Arial" w:cs="Arial"/>
          <w:sz w:val="22"/>
          <w:szCs w:val="22"/>
        </w:rPr>
        <w:t>Approve minutes</w:t>
      </w:r>
      <w:r w:rsidR="000E48B0">
        <w:rPr>
          <w:rFonts w:ascii="Arial" w:hAnsi="Arial" w:cs="Arial"/>
          <w:sz w:val="22"/>
          <w:szCs w:val="22"/>
        </w:rPr>
        <w:t xml:space="preserve"> </w:t>
      </w:r>
      <w:r w:rsidR="00551185">
        <w:rPr>
          <w:rFonts w:ascii="Arial" w:hAnsi="Arial" w:cs="Arial"/>
          <w:sz w:val="22"/>
          <w:szCs w:val="22"/>
        </w:rPr>
        <w:t xml:space="preserve">of previous meeting – </w:t>
      </w:r>
      <w:r w:rsidR="004452BA">
        <w:rPr>
          <w:rFonts w:ascii="Arial" w:hAnsi="Arial" w:cs="Arial"/>
          <w:sz w:val="22"/>
          <w:szCs w:val="22"/>
        </w:rPr>
        <w:t xml:space="preserve">February </w:t>
      </w:r>
      <w:r w:rsidR="00E65A1F">
        <w:rPr>
          <w:rFonts w:ascii="Arial" w:hAnsi="Arial" w:cs="Arial"/>
          <w:sz w:val="22"/>
          <w:szCs w:val="22"/>
        </w:rPr>
        <w:t>15</w:t>
      </w:r>
      <w:r w:rsidR="00A35C9C">
        <w:rPr>
          <w:rFonts w:ascii="Arial" w:hAnsi="Arial" w:cs="Arial"/>
          <w:sz w:val="22"/>
          <w:szCs w:val="22"/>
        </w:rPr>
        <w:t xml:space="preserve"> – not distributed, no vote</w:t>
      </w:r>
    </w:p>
    <w:p w:rsidR="004452BA" w:rsidRDefault="005828B5" w:rsidP="004452BA">
      <w:pPr>
        <w:pStyle w:val="ListParagraph"/>
        <w:rPr>
          <w:rFonts w:ascii="Arial" w:hAnsi="Arial" w:cs="Arial"/>
          <w:sz w:val="22"/>
          <w:szCs w:val="22"/>
        </w:rPr>
      </w:pPr>
      <w:r>
        <w:rPr>
          <w:rFonts w:ascii="Arial" w:hAnsi="Arial" w:cs="Arial"/>
          <w:sz w:val="22"/>
          <w:szCs w:val="22"/>
        </w:rPr>
        <w:t xml:space="preserve"> </w:t>
      </w:r>
    </w:p>
    <w:p w:rsidR="004452BA" w:rsidRDefault="004452BA" w:rsidP="00622B85">
      <w:pPr>
        <w:pStyle w:val="ListParagraph"/>
        <w:numPr>
          <w:ilvl w:val="0"/>
          <w:numId w:val="2"/>
        </w:numPr>
        <w:rPr>
          <w:rFonts w:ascii="Arial" w:hAnsi="Arial" w:cs="Arial"/>
          <w:sz w:val="22"/>
          <w:szCs w:val="22"/>
        </w:rPr>
      </w:pPr>
      <w:r>
        <w:rPr>
          <w:rFonts w:ascii="Arial" w:hAnsi="Arial" w:cs="Arial"/>
          <w:sz w:val="22"/>
          <w:szCs w:val="22"/>
        </w:rPr>
        <w:t xml:space="preserve">Regional </w:t>
      </w:r>
      <w:r w:rsidR="00D913BA">
        <w:rPr>
          <w:rFonts w:ascii="Arial" w:hAnsi="Arial" w:cs="Arial"/>
          <w:sz w:val="22"/>
          <w:szCs w:val="22"/>
        </w:rPr>
        <w:t>Broadband Solution</w:t>
      </w:r>
    </w:p>
    <w:p w:rsidR="00142BE1" w:rsidRPr="00142BE1" w:rsidRDefault="00142BE1" w:rsidP="00142BE1">
      <w:pPr>
        <w:pStyle w:val="ListParagraph"/>
        <w:rPr>
          <w:rFonts w:ascii="Arial" w:hAnsi="Arial" w:cs="Arial"/>
          <w:sz w:val="22"/>
          <w:szCs w:val="22"/>
        </w:rPr>
      </w:pPr>
    </w:p>
    <w:p w:rsidR="00272004" w:rsidRDefault="00D42455" w:rsidP="00142BE1">
      <w:pPr>
        <w:pStyle w:val="ListParagraph"/>
        <w:numPr>
          <w:ilvl w:val="1"/>
          <w:numId w:val="2"/>
        </w:numPr>
        <w:rPr>
          <w:rFonts w:ascii="Arial" w:hAnsi="Arial" w:cs="Arial"/>
          <w:sz w:val="22"/>
          <w:szCs w:val="22"/>
        </w:rPr>
      </w:pPr>
      <w:r>
        <w:rPr>
          <w:rFonts w:ascii="Arial" w:hAnsi="Arial" w:cs="Arial"/>
          <w:sz w:val="22"/>
          <w:szCs w:val="22"/>
        </w:rPr>
        <w:t>Criteria for choosing a partner</w:t>
      </w:r>
    </w:p>
    <w:p w:rsidR="005828B5" w:rsidRDefault="005828B5" w:rsidP="005828B5">
      <w:pPr>
        <w:pStyle w:val="ListParagraph"/>
        <w:ind w:left="1440"/>
        <w:rPr>
          <w:rFonts w:ascii="Arial" w:hAnsi="Arial" w:cs="Arial"/>
          <w:sz w:val="22"/>
          <w:szCs w:val="22"/>
        </w:rPr>
      </w:pPr>
      <w:r>
        <w:rPr>
          <w:rFonts w:ascii="Arial" w:hAnsi="Arial" w:cs="Arial"/>
          <w:sz w:val="22"/>
          <w:szCs w:val="22"/>
        </w:rPr>
        <w:t>Discussion of comparison between OTT &amp; WG&amp;E</w:t>
      </w:r>
      <w:r w:rsidR="005C52BB">
        <w:rPr>
          <w:rFonts w:ascii="Arial" w:hAnsi="Arial" w:cs="Arial"/>
          <w:sz w:val="22"/>
          <w:szCs w:val="22"/>
        </w:rPr>
        <w:t xml:space="preserve"> </w:t>
      </w:r>
    </w:p>
    <w:p w:rsidR="0054667B" w:rsidRDefault="00A35C9C" w:rsidP="005828B5">
      <w:pPr>
        <w:pStyle w:val="ListParagraph"/>
        <w:ind w:left="1440"/>
        <w:rPr>
          <w:rFonts w:asciiTheme="minorHAnsi" w:eastAsiaTheme="minorHAnsi" w:hAnsiTheme="minorHAnsi" w:cstheme="minorBidi"/>
          <w:color w:val="auto"/>
          <w:sz w:val="22"/>
          <w:szCs w:val="22"/>
        </w:rPr>
      </w:pPr>
      <w:r>
        <w:fldChar w:fldCharType="begin"/>
      </w:r>
      <w:r>
        <w:instrText xml:space="preserve"> LINK </w:instrText>
      </w:r>
      <w:r w:rsidR="0054667B">
        <w:instrText xml:space="preserve">Excel.Sheet.12 C:\\Users\\meod\\Documents\\WiredWest\\Clerk\\EC\\2017-02-24-ProviderComparison.xlsx Sheet1!R1C1:R7C5 </w:instrText>
      </w:r>
      <w:r>
        <w:instrText xml:space="preserve">\a \f 4 \h </w:instrText>
      </w:r>
      <w:r w:rsidR="0054667B">
        <w:fldChar w:fldCharType="separate"/>
      </w:r>
    </w:p>
    <w:tbl>
      <w:tblPr>
        <w:tblW w:w="9220" w:type="dxa"/>
        <w:tblLook w:val="04A0" w:firstRow="1" w:lastRow="0" w:firstColumn="1" w:lastColumn="0" w:noHBand="0" w:noVBand="1"/>
      </w:tblPr>
      <w:tblGrid>
        <w:gridCol w:w="2241"/>
        <w:gridCol w:w="2231"/>
        <w:gridCol w:w="266"/>
        <w:gridCol w:w="2248"/>
        <w:gridCol w:w="2234"/>
      </w:tblGrid>
      <w:tr w:rsidR="0054667B" w:rsidRPr="0054667B" w:rsidTr="0054667B">
        <w:trPr>
          <w:divId w:val="1004941761"/>
          <w:trHeight w:val="290"/>
        </w:trPr>
        <w:tc>
          <w:tcPr>
            <w:tcW w:w="45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jc w:val="center"/>
              <w:rPr>
                <w:rFonts w:ascii="Calibri" w:eastAsia="Times New Roman" w:hAnsi="Calibri" w:cs="Calibri"/>
                <w:b/>
                <w:bCs/>
                <w:color w:val="000000"/>
              </w:rPr>
            </w:pPr>
            <w:r w:rsidRPr="0054667B">
              <w:rPr>
                <w:rFonts w:ascii="Calibri" w:eastAsia="Times New Roman" w:hAnsi="Calibri" w:cs="Calibri"/>
                <w:b/>
                <w:bCs/>
                <w:color w:val="000000"/>
              </w:rPr>
              <w:t>OTT</w:t>
            </w:r>
          </w:p>
        </w:tc>
        <w:tc>
          <w:tcPr>
            <w:tcW w:w="100" w:type="dxa"/>
            <w:tcBorders>
              <w:top w:val="single" w:sz="4" w:space="0" w:color="auto"/>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b/>
                <w:bCs/>
                <w:color w:val="000000"/>
              </w:rPr>
            </w:pPr>
            <w:r w:rsidRPr="0054667B">
              <w:rPr>
                <w:rFonts w:ascii="Calibri" w:eastAsia="Times New Roman" w:hAnsi="Calibri" w:cs="Calibri"/>
                <w:b/>
                <w:bCs/>
                <w:color w:val="000000"/>
              </w:rPr>
              <w:t> </w:t>
            </w:r>
          </w:p>
        </w:tc>
        <w:tc>
          <w:tcPr>
            <w:tcW w:w="4560" w:type="dxa"/>
            <w:gridSpan w:val="2"/>
            <w:tcBorders>
              <w:top w:val="single" w:sz="4" w:space="0" w:color="auto"/>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jc w:val="center"/>
              <w:rPr>
                <w:rFonts w:ascii="Calibri" w:eastAsia="Times New Roman" w:hAnsi="Calibri" w:cs="Calibri"/>
                <w:b/>
                <w:bCs/>
                <w:color w:val="000000"/>
              </w:rPr>
            </w:pPr>
            <w:r w:rsidRPr="0054667B">
              <w:rPr>
                <w:rFonts w:ascii="Calibri" w:eastAsia="Times New Roman" w:hAnsi="Calibri" w:cs="Calibri"/>
                <w:b/>
                <w:bCs/>
                <w:color w:val="000000"/>
              </w:rPr>
              <w:t>WG&amp;E</w:t>
            </w:r>
          </w:p>
        </w:tc>
      </w:tr>
      <w:tr w:rsidR="0054667B" w:rsidRPr="0054667B" w:rsidTr="0054667B">
        <w:trPr>
          <w:divId w:val="1004941761"/>
          <w:trHeight w:val="290"/>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jc w:val="center"/>
              <w:rPr>
                <w:rFonts w:ascii="Calibri" w:eastAsia="Times New Roman" w:hAnsi="Calibri" w:cs="Calibri"/>
                <w:color w:val="000000"/>
              </w:rPr>
            </w:pPr>
            <w:r w:rsidRPr="0054667B">
              <w:rPr>
                <w:rFonts w:ascii="Calibri" w:eastAsia="Times New Roman" w:hAnsi="Calibri" w:cs="Calibri"/>
                <w:color w:val="000000"/>
              </w:rPr>
              <w:t>Pro</w:t>
            </w:r>
          </w:p>
        </w:tc>
        <w:tc>
          <w:tcPr>
            <w:tcW w:w="228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jc w:val="center"/>
              <w:rPr>
                <w:rFonts w:ascii="Calibri" w:eastAsia="Times New Roman" w:hAnsi="Calibri" w:cs="Calibri"/>
                <w:color w:val="000000"/>
              </w:rPr>
            </w:pPr>
            <w:r w:rsidRPr="0054667B">
              <w:rPr>
                <w:rFonts w:ascii="Calibri" w:eastAsia="Times New Roman" w:hAnsi="Calibri" w:cs="Calibri"/>
                <w:color w:val="000000"/>
              </w:rPr>
              <w:t>Con</w:t>
            </w:r>
          </w:p>
        </w:tc>
        <w:tc>
          <w:tcPr>
            <w:tcW w:w="10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jc w:val="center"/>
              <w:rPr>
                <w:rFonts w:ascii="Calibri" w:eastAsia="Times New Roman" w:hAnsi="Calibri" w:cs="Calibri"/>
                <w:color w:val="000000"/>
              </w:rPr>
            </w:pPr>
            <w:r w:rsidRPr="0054667B">
              <w:rPr>
                <w:rFonts w:ascii="Calibri" w:eastAsia="Times New Roman" w:hAnsi="Calibri" w:cs="Calibri"/>
                <w:color w:val="000000"/>
              </w:rPr>
              <w:t> </w:t>
            </w:r>
          </w:p>
        </w:tc>
        <w:tc>
          <w:tcPr>
            <w:tcW w:w="228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jc w:val="center"/>
              <w:rPr>
                <w:rFonts w:ascii="Calibri" w:eastAsia="Times New Roman" w:hAnsi="Calibri" w:cs="Calibri"/>
                <w:color w:val="000000"/>
              </w:rPr>
            </w:pPr>
            <w:r w:rsidRPr="0054667B">
              <w:rPr>
                <w:rFonts w:ascii="Calibri" w:eastAsia="Times New Roman" w:hAnsi="Calibri" w:cs="Calibri"/>
                <w:color w:val="000000"/>
              </w:rPr>
              <w:t>Pro</w:t>
            </w:r>
          </w:p>
        </w:tc>
        <w:tc>
          <w:tcPr>
            <w:tcW w:w="228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jc w:val="center"/>
              <w:rPr>
                <w:rFonts w:ascii="Calibri" w:eastAsia="Times New Roman" w:hAnsi="Calibri" w:cs="Calibri"/>
                <w:color w:val="000000"/>
              </w:rPr>
            </w:pPr>
            <w:r w:rsidRPr="0054667B">
              <w:rPr>
                <w:rFonts w:ascii="Calibri" w:eastAsia="Times New Roman" w:hAnsi="Calibri" w:cs="Calibri"/>
                <w:color w:val="000000"/>
              </w:rPr>
              <w:t>Con</w:t>
            </w:r>
          </w:p>
        </w:tc>
      </w:tr>
      <w:tr w:rsidR="0054667B" w:rsidRPr="0054667B" w:rsidTr="0054667B">
        <w:trPr>
          <w:divId w:val="1004941761"/>
          <w:trHeight w:val="290"/>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Size</w:t>
            </w:r>
          </w:p>
        </w:tc>
        <w:tc>
          <w:tcPr>
            <w:tcW w:w="228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Not locally based</w:t>
            </w:r>
          </w:p>
        </w:tc>
        <w:tc>
          <w:tcPr>
            <w:tcW w:w="10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 </w:t>
            </w:r>
          </w:p>
        </w:tc>
        <w:tc>
          <w:tcPr>
            <w:tcW w:w="228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Good Politics</w:t>
            </w:r>
          </w:p>
        </w:tc>
        <w:tc>
          <w:tcPr>
            <w:tcW w:w="228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Capacity</w:t>
            </w:r>
          </w:p>
        </w:tc>
      </w:tr>
      <w:tr w:rsidR="0054667B" w:rsidRPr="0054667B" w:rsidTr="0054667B">
        <w:trPr>
          <w:divId w:val="1004941761"/>
          <w:trHeight w:val="580"/>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Experience with White Label</w:t>
            </w:r>
          </w:p>
        </w:tc>
        <w:tc>
          <w:tcPr>
            <w:tcW w:w="228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Not known</w:t>
            </w:r>
          </w:p>
        </w:tc>
        <w:tc>
          <w:tcPr>
            <w:tcW w:w="10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 </w:t>
            </w:r>
          </w:p>
        </w:tc>
        <w:tc>
          <w:tcPr>
            <w:tcW w:w="228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Known Quantity</w:t>
            </w:r>
          </w:p>
        </w:tc>
        <w:tc>
          <w:tcPr>
            <w:tcW w:w="228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 </w:t>
            </w:r>
          </w:p>
        </w:tc>
      </w:tr>
      <w:tr w:rsidR="0054667B" w:rsidRPr="0054667B" w:rsidTr="0054667B">
        <w:trPr>
          <w:divId w:val="1004941761"/>
          <w:trHeight w:val="580"/>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 xml:space="preserve">Peering </w:t>
            </w:r>
          </w:p>
        </w:tc>
        <w:tc>
          <w:tcPr>
            <w:tcW w:w="228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Publicly traded</w:t>
            </w:r>
          </w:p>
        </w:tc>
        <w:tc>
          <w:tcPr>
            <w:tcW w:w="10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 </w:t>
            </w:r>
          </w:p>
        </w:tc>
        <w:tc>
          <w:tcPr>
            <w:tcW w:w="228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Continuity of Design &amp; Construction</w:t>
            </w:r>
          </w:p>
        </w:tc>
        <w:tc>
          <w:tcPr>
            <w:tcW w:w="228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 </w:t>
            </w:r>
          </w:p>
        </w:tc>
      </w:tr>
      <w:tr w:rsidR="0054667B" w:rsidRPr="0054667B" w:rsidTr="0054667B">
        <w:trPr>
          <w:divId w:val="1004941761"/>
          <w:trHeight w:val="290"/>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 </w:t>
            </w:r>
          </w:p>
        </w:tc>
        <w:tc>
          <w:tcPr>
            <w:tcW w:w="228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 </w:t>
            </w:r>
          </w:p>
        </w:tc>
        <w:tc>
          <w:tcPr>
            <w:tcW w:w="10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 </w:t>
            </w:r>
          </w:p>
        </w:tc>
        <w:tc>
          <w:tcPr>
            <w:tcW w:w="228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MLP &lt;-&gt; MLP</w:t>
            </w:r>
          </w:p>
        </w:tc>
        <w:tc>
          <w:tcPr>
            <w:tcW w:w="228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 </w:t>
            </w:r>
          </w:p>
        </w:tc>
      </w:tr>
      <w:tr w:rsidR="0054667B" w:rsidRPr="0054667B" w:rsidTr="0054667B">
        <w:trPr>
          <w:divId w:val="1004941761"/>
          <w:trHeight w:val="290"/>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 </w:t>
            </w:r>
          </w:p>
        </w:tc>
        <w:tc>
          <w:tcPr>
            <w:tcW w:w="228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 </w:t>
            </w:r>
          </w:p>
        </w:tc>
        <w:tc>
          <w:tcPr>
            <w:tcW w:w="10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 </w:t>
            </w:r>
          </w:p>
        </w:tc>
        <w:tc>
          <w:tcPr>
            <w:tcW w:w="228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Local Hiring</w:t>
            </w:r>
          </w:p>
        </w:tc>
        <w:tc>
          <w:tcPr>
            <w:tcW w:w="2280" w:type="dxa"/>
            <w:tcBorders>
              <w:top w:val="nil"/>
              <w:left w:val="nil"/>
              <w:bottom w:val="single" w:sz="4" w:space="0" w:color="auto"/>
              <w:right w:val="single" w:sz="4" w:space="0" w:color="auto"/>
            </w:tcBorders>
            <w:shd w:val="clear" w:color="auto" w:fill="auto"/>
            <w:vAlign w:val="bottom"/>
            <w:hideMark/>
          </w:tcPr>
          <w:p w:rsidR="0054667B" w:rsidRPr="0054667B" w:rsidRDefault="0054667B" w:rsidP="0054667B">
            <w:pPr>
              <w:spacing w:after="0" w:line="240" w:lineRule="auto"/>
              <w:rPr>
                <w:rFonts w:ascii="Calibri" w:eastAsia="Times New Roman" w:hAnsi="Calibri" w:cs="Calibri"/>
                <w:color w:val="000000"/>
              </w:rPr>
            </w:pPr>
            <w:r w:rsidRPr="0054667B">
              <w:rPr>
                <w:rFonts w:ascii="Calibri" w:eastAsia="Times New Roman" w:hAnsi="Calibri" w:cs="Calibri"/>
                <w:color w:val="000000"/>
              </w:rPr>
              <w:t> </w:t>
            </w:r>
          </w:p>
        </w:tc>
      </w:tr>
    </w:tbl>
    <w:p w:rsidR="00A35C9C" w:rsidRDefault="00A35C9C" w:rsidP="005828B5">
      <w:pPr>
        <w:pStyle w:val="ListParagraph"/>
        <w:ind w:left="1440"/>
        <w:rPr>
          <w:rFonts w:ascii="Arial" w:hAnsi="Arial" w:cs="Arial"/>
          <w:sz w:val="22"/>
          <w:szCs w:val="22"/>
        </w:rPr>
      </w:pPr>
      <w:r>
        <w:rPr>
          <w:rFonts w:ascii="Arial" w:hAnsi="Arial" w:cs="Arial"/>
          <w:sz w:val="22"/>
          <w:szCs w:val="22"/>
        </w:rPr>
        <w:fldChar w:fldCharType="end"/>
      </w:r>
    </w:p>
    <w:p w:rsidR="00130511" w:rsidRDefault="00AB3B4B" w:rsidP="005828B5">
      <w:pPr>
        <w:pStyle w:val="ListParagraph"/>
        <w:ind w:left="1440"/>
        <w:rPr>
          <w:rFonts w:ascii="Arial" w:hAnsi="Arial" w:cs="Arial"/>
          <w:sz w:val="22"/>
          <w:szCs w:val="22"/>
        </w:rPr>
      </w:pPr>
      <w:r>
        <w:rPr>
          <w:rFonts w:ascii="Arial" w:hAnsi="Arial" w:cs="Arial"/>
          <w:sz w:val="22"/>
          <w:szCs w:val="22"/>
        </w:rPr>
        <w:t xml:space="preserve">Action items: </w:t>
      </w:r>
    </w:p>
    <w:p w:rsidR="00130511" w:rsidRDefault="00AB3B4B" w:rsidP="00A35C9C">
      <w:pPr>
        <w:pStyle w:val="ListParagraph"/>
        <w:numPr>
          <w:ilvl w:val="0"/>
          <w:numId w:val="4"/>
        </w:numPr>
        <w:rPr>
          <w:rFonts w:ascii="Arial" w:hAnsi="Arial" w:cs="Arial"/>
          <w:sz w:val="22"/>
          <w:szCs w:val="22"/>
        </w:rPr>
      </w:pPr>
      <w:r>
        <w:rPr>
          <w:rFonts w:ascii="Arial" w:hAnsi="Arial" w:cs="Arial"/>
          <w:sz w:val="22"/>
          <w:szCs w:val="22"/>
        </w:rPr>
        <w:t xml:space="preserve">pricing on truck rolls, </w:t>
      </w:r>
    </w:p>
    <w:p w:rsidR="00130511" w:rsidRDefault="00AB3B4B" w:rsidP="00A35C9C">
      <w:pPr>
        <w:pStyle w:val="ListParagraph"/>
        <w:numPr>
          <w:ilvl w:val="0"/>
          <w:numId w:val="4"/>
        </w:numPr>
        <w:rPr>
          <w:rFonts w:ascii="Arial" w:hAnsi="Arial" w:cs="Arial"/>
          <w:sz w:val="22"/>
          <w:szCs w:val="22"/>
        </w:rPr>
      </w:pPr>
      <w:r>
        <w:rPr>
          <w:rFonts w:ascii="Arial" w:hAnsi="Arial" w:cs="Arial"/>
          <w:sz w:val="22"/>
          <w:szCs w:val="22"/>
        </w:rPr>
        <w:t xml:space="preserve">tour of facilities, </w:t>
      </w:r>
    </w:p>
    <w:p w:rsidR="00AB3B4B" w:rsidRDefault="00AF74A6" w:rsidP="00A35C9C">
      <w:pPr>
        <w:pStyle w:val="ListParagraph"/>
        <w:numPr>
          <w:ilvl w:val="0"/>
          <w:numId w:val="4"/>
        </w:numPr>
        <w:rPr>
          <w:rFonts w:ascii="Arial" w:hAnsi="Arial" w:cs="Arial"/>
          <w:sz w:val="22"/>
          <w:szCs w:val="22"/>
        </w:rPr>
      </w:pPr>
      <w:r>
        <w:rPr>
          <w:rFonts w:ascii="Arial" w:hAnsi="Arial" w:cs="Arial"/>
          <w:sz w:val="22"/>
          <w:szCs w:val="22"/>
        </w:rPr>
        <w:t xml:space="preserve">“what facilities will they put in the region?” – we’ll need to define what response time needed and the timeframe. (Craig – </w:t>
      </w:r>
      <w:r w:rsidR="00A35C9C">
        <w:rPr>
          <w:rFonts w:ascii="Arial" w:hAnsi="Arial" w:cs="Arial"/>
          <w:sz w:val="22"/>
          <w:szCs w:val="22"/>
        </w:rPr>
        <w:t xml:space="preserve">there is an </w:t>
      </w:r>
      <w:r>
        <w:rPr>
          <w:rFonts w:ascii="Arial" w:hAnsi="Arial" w:cs="Arial"/>
          <w:sz w:val="22"/>
          <w:szCs w:val="22"/>
        </w:rPr>
        <w:t>FCC page explaining service calls)</w:t>
      </w:r>
    </w:p>
    <w:p w:rsidR="00130511" w:rsidRDefault="00130511" w:rsidP="00130511">
      <w:pPr>
        <w:pStyle w:val="ListParagraph"/>
        <w:ind w:left="1440"/>
        <w:rPr>
          <w:rFonts w:ascii="Arial" w:hAnsi="Arial" w:cs="Arial"/>
          <w:sz w:val="22"/>
          <w:szCs w:val="22"/>
        </w:rPr>
      </w:pPr>
    </w:p>
    <w:p w:rsidR="00AF74A6" w:rsidRDefault="00AF74A6" w:rsidP="00AF74A6">
      <w:pPr>
        <w:pStyle w:val="ListParagraph"/>
        <w:ind w:left="1440"/>
        <w:rPr>
          <w:rFonts w:ascii="Arial" w:hAnsi="Arial" w:cs="Arial"/>
          <w:sz w:val="22"/>
          <w:szCs w:val="22"/>
        </w:rPr>
      </w:pPr>
    </w:p>
    <w:p w:rsidR="00D42455" w:rsidRDefault="00D42455" w:rsidP="00142BE1">
      <w:pPr>
        <w:pStyle w:val="ListParagraph"/>
        <w:numPr>
          <w:ilvl w:val="1"/>
          <w:numId w:val="2"/>
        </w:numPr>
        <w:rPr>
          <w:rFonts w:ascii="Arial" w:hAnsi="Arial" w:cs="Arial"/>
          <w:sz w:val="22"/>
          <w:szCs w:val="22"/>
        </w:rPr>
      </w:pPr>
      <w:r>
        <w:rPr>
          <w:rFonts w:ascii="Arial" w:hAnsi="Arial" w:cs="Arial"/>
          <w:sz w:val="22"/>
          <w:szCs w:val="22"/>
        </w:rPr>
        <w:t>Independent town actions</w:t>
      </w:r>
      <w:r w:rsidR="004E1B9F">
        <w:rPr>
          <w:rFonts w:ascii="Arial" w:hAnsi="Arial" w:cs="Arial"/>
          <w:sz w:val="22"/>
          <w:szCs w:val="22"/>
        </w:rPr>
        <w:t>:</w:t>
      </w:r>
      <w:r w:rsidR="00130511">
        <w:rPr>
          <w:rFonts w:ascii="Arial" w:hAnsi="Arial" w:cs="Arial"/>
          <w:sz w:val="22"/>
          <w:szCs w:val="22"/>
        </w:rPr>
        <w:t xml:space="preserve"> (Craig handout</w:t>
      </w:r>
      <w:r w:rsidR="007532A5">
        <w:rPr>
          <w:rFonts w:ascii="Arial" w:hAnsi="Arial" w:cs="Arial"/>
          <w:sz w:val="22"/>
          <w:szCs w:val="22"/>
        </w:rPr>
        <w:t xml:space="preserve"> arguing for “Federalist” </w:t>
      </w:r>
      <w:r w:rsidR="00130511">
        <w:rPr>
          <w:rFonts w:ascii="Arial" w:hAnsi="Arial" w:cs="Arial"/>
          <w:sz w:val="22"/>
          <w:szCs w:val="22"/>
        </w:rPr>
        <w:t>)</w:t>
      </w:r>
      <w:r w:rsidR="00126FEA">
        <w:rPr>
          <w:rFonts w:ascii="Arial" w:hAnsi="Arial" w:cs="Arial"/>
          <w:sz w:val="22"/>
          <w:szCs w:val="22"/>
        </w:rPr>
        <w:t xml:space="preserve"> Jim</w:t>
      </w:r>
      <w:r w:rsidR="007532A5">
        <w:rPr>
          <w:rFonts w:ascii="Arial" w:hAnsi="Arial" w:cs="Arial"/>
          <w:sz w:val="22"/>
          <w:szCs w:val="22"/>
        </w:rPr>
        <w:t xml:space="preserve"> – crux of issue is distribution of excess. Jim thinks excess money should go to debt repayment, Charley thinks rate reduction is more visible to customers than their RE tax. If towns</w:t>
      </w:r>
      <w:r w:rsidR="00A1277F">
        <w:rPr>
          <w:rFonts w:ascii="Arial" w:hAnsi="Arial" w:cs="Arial"/>
          <w:sz w:val="22"/>
          <w:szCs w:val="22"/>
        </w:rPr>
        <w:t xml:space="preserve"> pay for the network construction, should we be concerned about the take rate? WW could agree to subsidize – either town MLP could do on credit, or town may have received excess revenue from WW they can use. </w:t>
      </w:r>
      <w:r w:rsidR="0055056E">
        <w:rPr>
          <w:rFonts w:ascii="Arial" w:hAnsi="Arial" w:cs="Arial"/>
          <w:sz w:val="22"/>
          <w:szCs w:val="22"/>
        </w:rPr>
        <w:t xml:space="preserve">WW is the “owner” of the revenue and should decide on the policies for distribution any excess to the towns. Steve – the towns will not be acquiring customers, our service provider will be doing that. A2 says 2/3 majority of the board must </w:t>
      </w:r>
      <w:r w:rsidR="0055056E">
        <w:rPr>
          <w:rFonts w:ascii="Arial" w:hAnsi="Arial" w:cs="Arial"/>
          <w:sz w:val="22"/>
          <w:szCs w:val="22"/>
        </w:rPr>
        <w:lastRenderedPageBreak/>
        <w:t>approve spending excess revenue.</w:t>
      </w:r>
      <w:r w:rsidR="00D30E32">
        <w:rPr>
          <w:rFonts w:ascii="Arial" w:hAnsi="Arial" w:cs="Arial"/>
          <w:sz w:val="22"/>
          <w:szCs w:val="22"/>
        </w:rPr>
        <w:t xml:space="preserve"> Al Woodhull – could distribute some excess revenue back to</w:t>
      </w:r>
      <w:r w:rsidR="00423809">
        <w:rPr>
          <w:rFonts w:ascii="Arial" w:hAnsi="Arial" w:cs="Arial"/>
          <w:sz w:val="22"/>
          <w:szCs w:val="22"/>
        </w:rPr>
        <w:t xml:space="preserve"> towns and keep some in reserve (A2 supports this).</w:t>
      </w:r>
    </w:p>
    <w:p w:rsidR="00E11DF4" w:rsidRDefault="00E11DF4" w:rsidP="00E11DF4">
      <w:pPr>
        <w:pStyle w:val="ListParagraph"/>
        <w:ind w:left="1440"/>
        <w:rPr>
          <w:rFonts w:ascii="Arial" w:hAnsi="Arial" w:cs="Arial"/>
          <w:sz w:val="22"/>
          <w:szCs w:val="22"/>
        </w:rPr>
      </w:pPr>
      <w:r>
        <w:rPr>
          <w:rFonts w:ascii="Arial" w:hAnsi="Arial" w:cs="Arial"/>
          <w:sz w:val="22"/>
          <w:szCs w:val="22"/>
        </w:rPr>
        <w:t>Jim – we have the mechanisms in place to manage</w:t>
      </w:r>
      <w:r w:rsidR="00A35C9C">
        <w:rPr>
          <w:rFonts w:ascii="Arial" w:hAnsi="Arial" w:cs="Arial"/>
          <w:sz w:val="22"/>
          <w:szCs w:val="22"/>
        </w:rPr>
        <w:t xml:space="preserve"> this</w:t>
      </w:r>
      <w:r>
        <w:rPr>
          <w:rFonts w:ascii="Arial" w:hAnsi="Arial" w:cs="Arial"/>
          <w:sz w:val="22"/>
          <w:szCs w:val="22"/>
        </w:rPr>
        <w:t>. Our bylaws and/or contracts with town will include the clause on approval of use of any excess revenue by 2/3 vote – this will give us needed flexibility.</w:t>
      </w:r>
      <w:r w:rsidR="008431F2">
        <w:rPr>
          <w:rFonts w:ascii="Arial" w:hAnsi="Arial" w:cs="Arial"/>
          <w:sz w:val="22"/>
          <w:szCs w:val="22"/>
        </w:rPr>
        <w:t xml:space="preserve"> Charley – thinks the default should be that excess revenue be returned to towns. </w:t>
      </w:r>
      <w:r w:rsidR="009179E4">
        <w:rPr>
          <w:rFonts w:ascii="Arial" w:hAnsi="Arial" w:cs="Arial"/>
          <w:sz w:val="22"/>
          <w:szCs w:val="22"/>
        </w:rPr>
        <w:t>Our decision was to take no action, since we have the situational flexibility with the 2/3 rule.</w:t>
      </w:r>
    </w:p>
    <w:p w:rsidR="005F1422" w:rsidRDefault="005F1422" w:rsidP="00E11DF4">
      <w:pPr>
        <w:pStyle w:val="ListParagraph"/>
        <w:ind w:left="1440"/>
        <w:rPr>
          <w:rFonts w:ascii="Arial" w:hAnsi="Arial" w:cs="Arial"/>
          <w:sz w:val="22"/>
          <w:szCs w:val="22"/>
        </w:rPr>
      </w:pPr>
    </w:p>
    <w:p w:rsidR="005F1422" w:rsidRDefault="005F1422" w:rsidP="005F1422">
      <w:pPr>
        <w:pStyle w:val="ListParagraph"/>
        <w:numPr>
          <w:ilvl w:val="1"/>
          <w:numId w:val="2"/>
        </w:numPr>
        <w:rPr>
          <w:rFonts w:ascii="Arial" w:hAnsi="Arial" w:cs="Arial"/>
          <w:sz w:val="22"/>
          <w:szCs w:val="22"/>
        </w:rPr>
      </w:pPr>
      <w:r>
        <w:rPr>
          <w:rFonts w:ascii="Arial" w:hAnsi="Arial" w:cs="Arial"/>
          <w:sz w:val="22"/>
          <w:szCs w:val="22"/>
        </w:rPr>
        <w:t>Town surcharge p</w:t>
      </w:r>
      <w:r w:rsidR="00126FEA">
        <w:rPr>
          <w:rFonts w:ascii="Arial" w:hAnsi="Arial" w:cs="Arial"/>
          <w:sz w:val="22"/>
          <w:szCs w:val="22"/>
        </w:rPr>
        <w:t>olicy: (Additional fees) Steve</w:t>
      </w:r>
      <w:r>
        <w:rPr>
          <w:rFonts w:ascii="Arial" w:hAnsi="Arial" w:cs="Arial"/>
          <w:sz w:val="22"/>
          <w:szCs w:val="22"/>
        </w:rPr>
        <w:t xml:space="preserve"> – thinks fee must relate to MLP cost. J</w:t>
      </w:r>
      <w:r w:rsidR="00A35C9C">
        <w:rPr>
          <w:rFonts w:ascii="Arial" w:hAnsi="Arial" w:cs="Arial"/>
          <w:sz w:val="22"/>
          <w:szCs w:val="22"/>
        </w:rPr>
        <w:t>im</w:t>
      </w:r>
      <w:r>
        <w:rPr>
          <w:rFonts w:ascii="Arial" w:hAnsi="Arial" w:cs="Arial"/>
          <w:sz w:val="22"/>
          <w:szCs w:val="22"/>
        </w:rPr>
        <w:t>– if provider &amp; WW cover all operational costs, what might town want</w:t>
      </w:r>
      <w:r w:rsidR="00126FEA">
        <w:rPr>
          <w:rFonts w:ascii="Arial" w:hAnsi="Arial" w:cs="Arial"/>
          <w:sz w:val="22"/>
          <w:szCs w:val="22"/>
        </w:rPr>
        <w:t>?</w:t>
      </w:r>
      <w:r>
        <w:rPr>
          <w:rFonts w:ascii="Arial" w:hAnsi="Arial" w:cs="Arial"/>
          <w:sz w:val="22"/>
          <w:szCs w:val="22"/>
        </w:rPr>
        <w:t xml:space="preserve"> C</w:t>
      </w:r>
      <w:r w:rsidR="00A35C9C">
        <w:rPr>
          <w:rFonts w:ascii="Arial" w:hAnsi="Arial" w:cs="Arial"/>
          <w:sz w:val="22"/>
          <w:szCs w:val="22"/>
        </w:rPr>
        <w:t>harley</w:t>
      </w:r>
      <w:r>
        <w:rPr>
          <w:rFonts w:ascii="Arial" w:hAnsi="Arial" w:cs="Arial"/>
          <w:sz w:val="22"/>
          <w:szCs w:val="22"/>
        </w:rPr>
        <w:t xml:space="preserve"> – MLP manager stipend. Towns can put debt service on. J</w:t>
      </w:r>
      <w:r w:rsidR="00A35C9C">
        <w:rPr>
          <w:rFonts w:ascii="Arial" w:hAnsi="Arial" w:cs="Arial"/>
          <w:sz w:val="22"/>
          <w:szCs w:val="22"/>
        </w:rPr>
        <w:t>im</w:t>
      </w:r>
      <w:r>
        <w:rPr>
          <w:rFonts w:ascii="Arial" w:hAnsi="Arial" w:cs="Arial"/>
          <w:sz w:val="22"/>
          <w:szCs w:val="22"/>
        </w:rPr>
        <w:t xml:space="preserve"> – town will have to prove that the surchar</w:t>
      </w:r>
      <w:r w:rsidR="00A35C9C">
        <w:rPr>
          <w:rFonts w:ascii="Arial" w:hAnsi="Arial" w:cs="Arial"/>
          <w:sz w:val="22"/>
          <w:szCs w:val="22"/>
        </w:rPr>
        <w:t xml:space="preserve">ge will be MLP related. Craig </w:t>
      </w:r>
      <w:r>
        <w:rPr>
          <w:rFonts w:ascii="Arial" w:hAnsi="Arial" w:cs="Arial"/>
          <w:sz w:val="22"/>
          <w:szCs w:val="22"/>
        </w:rPr>
        <w:t>– could limit the amount that towns can add. Jim thinks putting debt service could make the surcharge very high. Charley – if town take rate is sufficient to cover the pole costs/insurance, why does it matter what they add? Concern that lower take rate impacts everyone. Jim – could limit the surcharge to small amount. This can be revisited later.</w:t>
      </w:r>
      <w:r w:rsidR="009179E4">
        <w:rPr>
          <w:rFonts w:ascii="Arial" w:hAnsi="Arial" w:cs="Arial"/>
          <w:sz w:val="22"/>
          <w:szCs w:val="22"/>
        </w:rPr>
        <w:t xml:space="preserve"> To be continued – Charley</w:t>
      </w:r>
      <w:r w:rsidR="00C45074">
        <w:rPr>
          <w:rFonts w:ascii="Arial" w:hAnsi="Arial" w:cs="Arial"/>
          <w:sz w:val="22"/>
          <w:szCs w:val="22"/>
        </w:rPr>
        <w:t xml:space="preserve"> did not find a limit to use of surcharge in Plan A2.</w:t>
      </w:r>
    </w:p>
    <w:p w:rsidR="005F1422" w:rsidRDefault="005F1422" w:rsidP="005F1422">
      <w:pPr>
        <w:pStyle w:val="ListParagraph"/>
        <w:rPr>
          <w:rFonts w:ascii="Arial" w:hAnsi="Arial" w:cs="Arial"/>
          <w:sz w:val="22"/>
          <w:szCs w:val="22"/>
        </w:rPr>
      </w:pPr>
    </w:p>
    <w:p w:rsidR="0006707B" w:rsidRPr="00D42455" w:rsidRDefault="0006707B" w:rsidP="00D42455">
      <w:pPr>
        <w:rPr>
          <w:rFonts w:ascii="Arial" w:hAnsi="Arial" w:cs="Arial"/>
        </w:rPr>
      </w:pPr>
    </w:p>
    <w:p w:rsidR="0006707B" w:rsidRPr="00B91CC7" w:rsidRDefault="0006707B" w:rsidP="00AD19A3">
      <w:pPr>
        <w:pStyle w:val="ListParagraph"/>
        <w:numPr>
          <w:ilvl w:val="0"/>
          <w:numId w:val="2"/>
        </w:numPr>
        <w:rPr>
          <w:rFonts w:ascii="Arial" w:hAnsi="Arial" w:cs="Arial"/>
          <w:sz w:val="22"/>
          <w:szCs w:val="22"/>
        </w:rPr>
      </w:pPr>
      <w:r w:rsidRPr="00B91CC7">
        <w:rPr>
          <w:rFonts w:ascii="Arial" w:hAnsi="Arial" w:cs="Arial"/>
          <w:sz w:val="22"/>
          <w:szCs w:val="22"/>
        </w:rPr>
        <w:t>Committee Updates</w:t>
      </w:r>
    </w:p>
    <w:p w:rsidR="0006707B" w:rsidRPr="00B91CC7" w:rsidRDefault="0006707B" w:rsidP="00AD19A3">
      <w:pPr>
        <w:pStyle w:val="ListParagraph"/>
        <w:rPr>
          <w:rFonts w:ascii="Arial" w:hAnsi="Arial" w:cs="Arial"/>
          <w:sz w:val="22"/>
          <w:szCs w:val="22"/>
        </w:rPr>
      </w:pPr>
    </w:p>
    <w:p w:rsidR="0006707B" w:rsidRPr="00B91CC7" w:rsidRDefault="0006707B" w:rsidP="00AD19A3">
      <w:pPr>
        <w:pStyle w:val="ListParagraph"/>
        <w:numPr>
          <w:ilvl w:val="0"/>
          <w:numId w:val="2"/>
        </w:numPr>
        <w:rPr>
          <w:rFonts w:ascii="Arial" w:hAnsi="Arial" w:cs="Arial"/>
          <w:sz w:val="22"/>
          <w:szCs w:val="22"/>
        </w:rPr>
      </w:pPr>
      <w:r w:rsidRPr="00B91CC7">
        <w:rPr>
          <w:rFonts w:ascii="Arial" w:hAnsi="Arial" w:cs="Arial"/>
          <w:sz w:val="22"/>
          <w:szCs w:val="22"/>
        </w:rPr>
        <w:t>Review other ongoing work, including meetings, conference calls</w:t>
      </w:r>
    </w:p>
    <w:p w:rsidR="0006707B" w:rsidRPr="00B91CC7" w:rsidRDefault="0006707B" w:rsidP="00AD19A3">
      <w:pPr>
        <w:pStyle w:val="ListParagraph"/>
        <w:rPr>
          <w:rFonts w:ascii="Arial" w:hAnsi="Arial" w:cs="Arial"/>
          <w:sz w:val="22"/>
          <w:szCs w:val="22"/>
        </w:rPr>
      </w:pPr>
    </w:p>
    <w:p w:rsidR="0006707B" w:rsidRDefault="0006707B" w:rsidP="00AD19A3">
      <w:pPr>
        <w:pStyle w:val="ListParagraph"/>
        <w:numPr>
          <w:ilvl w:val="0"/>
          <w:numId w:val="2"/>
        </w:numPr>
        <w:rPr>
          <w:rFonts w:ascii="Arial" w:hAnsi="Arial" w:cs="Arial"/>
          <w:sz w:val="22"/>
          <w:szCs w:val="22"/>
        </w:rPr>
      </w:pPr>
      <w:r w:rsidRPr="00B91CC7">
        <w:rPr>
          <w:rFonts w:ascii="Arial" w:hAnsi="Arial" w:cs="Arial"/>
          <w:sz w:val="22"/>
          <w:szCs w:val="22"/>
        </w:rPr>
        <w:t>Other business which could not be reasonably foreseen within 48 hours of meeting</w:t>
      </w:r>
    </w:p>
    <w:p w:rsidR="001825E5" w:rsidRPr="001825E5" w:rsidRDefault="001825E5" w:rsidP="001825E5">
      <w:pPr>
        <w:pStyle w:val="ListParagraph"/>
        <w:rPr>
          <w:rFonts w:ascii="Arial" w:hAnsi="Arial" w:cs="Arial"/>
          <w:sz w:val="22"/>
          <w:szCs w:val="22"/>
        </w:rPr>
      </w:pPr>
    </w:p>
    <w:p w:rsidR="001825E5" w:rsidRDefault="001825E5" w:rsidP="001825E5">
      <w:pPr>
        <w:pStyle w:val="ListParagraph"/>
        <w:numPr>
          <w:ilvl w:val="1"/>
          <w:numId w:val="2"/>
        </w:numPr>
        <w:rPr>
          <w:rFonts w:ascii="Arial" w:hAnsi="Arial" w:cs="Arial"/>
          <w:sz w:val="22"/>
          <w:szCs w:val="22"/>
        </w:rPr>
      </w:pPr>
      <w:r>
        <w:rPr>
          <w:rFonts w:ascii="Arial" w:hAnsi="Arial" w:cs="Arial"/>
          <w:sz w:val="22"/>
          <w:szCs w:val="22"/>
        </w:rPr>
        <w:t>Steve Nelson – we need to post the RBS</w:t>
      </w:r>
      <w:r w:rsidR="00C45074">
        <w:rPr>
          <w:rFonts w:ascii="Arial" w:hAnsi="Arial" w:cs="Arial"/>
          <w:sz w:val="22"/>
          <w:szCs w:val="22"/>
        </w:rPr>
        <w:t xml:space="preserve"> information that Steve wrote – Outreach Committee should be working on this. JD moved (MEK 2</w:t>
      </w:r>
      <w:r w:rsidR="00C45074" w:rsidRPr="00C45074">
        <w:rPr>
          <w:rFonts w:ascii="Arial" w:hAnsi="Arial" w:cs="Arial"/>
          <w:sz w:val="22"/>
          <w:szCs w:val="22"/>
          <w:vertAlign w:val="superscript"/>
        </w:rPr>
        <w:t>nd</w:t>
      </w:r>
      <w:r w:rsidR="00C45074">
        <w:rPr>
          <w:rFonts w:ascii="Arial" w:hAnsi="Arial" w:cs="Arial"/>
          <w:sz w:val="22"/>
          <w:szCs w:val="22"/>
        </w:rPr>
        <w:t>) – motion to have Steve’s summary posted by OC – passed unanimously.</w:t>
      </w:r>
    </w:p>
    <w:p w:rsidR="005D1BDA" w:rsidRDefault="00927479" w:rsidP="00927479">
      <w:pPr>
        <w:pStyle w:val="ListParagraph"/>
        <w:numPr>
          <w:ilvl w:val="1"/>
          <w:numId w:val="2"/>
        </w:numPr>
        <w:rPr>
          <w:rFonts w:ascii="Arial" w:hAnsi="Arial" w:cs="Arial"/>
          <w:sz w:val="22"/>
          <w:szCs w:val="22"/>
        </w:rPr>
      </w:pPr>
      <w:r>
        <w:rPr>
          <w:rFonts w:ascii="Arial" w:hAnsi="Arial" w:cs="Arial"/>
          <w:sz w:val="22"/>
          <w:szCs w:val="22"/>
        </w:rPr>
        <w:t>Jim thinks efforts to remove MBI is worthwhile, with no downside if we lose. MBI will delay at least 4 months. MBI does not seem to be looking at a regional design (they specify one to</w:t>
      </w:r>
      <w:r w:rsidR="00126FEA">
        <w:rPr>
          <w:rFonts w:ascii="Arial" w:hAnsi="Arial" w:cs="Arial"/>
          <w:sz w:val="22"/>
          <w:szCs w:val="22"/>
        </w:rPr>
        <w:t>wn or a small group of town). Steve</w:t>
      </w:r>
      <w:r>
        <w:rPr>
          <w:rFonts w:ascii="Arial" w:hAnsi="Arial" w:cs="Arial"/>
          <w:sz w:val="22"/>
          <w:szCs w:val="22"/>
        </w:rPr>
        <w:t xml:space="preserve"> – Todd says they have h</w:t>
      </w:r>
      <w:r w:rsidR="00126FEA">
        <w:rPr>
          <w:rFonts w:ascii="Arial" w:hAnsi="Arial" w:cs="Arial"/>
          <w:sz w:val="22"/>
          <w:szCs w:val="22"/>
        </w:rPr>
        <w:t>ad a regional network in mind during their</w:t>
      </w:r>
      <w:r>
        <w:rPr>
          <w:rFonts w:ascii="Arial" w:hAnsi="Arial" w:cs="Arial"/>
          <w:sz w:val="22"/>
          <w:szCs w:val="22"/>
        </w:rPr>
        <w:t xml:space="preserve"> design. Jim thinks we’ll do better if we work direct with vendor, rather than through MBI. Jeremy – MBI will generate multiple RFPs, t</w:t>
      </w:r>
      <w:r w:rsidR="00126FEA">
        <w:rPr>
          <w:rFonts w:ascii="Arial" w:hAnsi="Arial" w:cs="Arial"/>
          <w:sz w:val="22"/>
          <w:szCs w:val="22"/>
        </w:rPr>
        <w:t>aking more time and overhead. Steve</w:t>
      </w:r>
      <w:r>
        <w:rPr>
          <w:rFonts w:ascii="Arial" w:hAnsi="Arial" w:cs="Arial"/>
          <w:sz w:val="22"/>
          <w:szCs w:val="22"/>
        </w:rPr>
        <w:t xml:space="preserve"> does not think WG</w:t>
      </w:r>
      <w:r w:rsidR="00126FEA">
        <w:rPr>
          <w:rFonts w:ascii="Arial" w:hAnsi="Arial" w:cs="Arial"/>
          <w:sz w:val="22"/>
          <w:szCs w:val="22"/>
        </w:rPr>
        <w:t>&amp;</w:t>
      </w:r>
      <w:r>
        <w:rPr>
          <w:rFonts w:ascii="Arial" w:hAnsi="Arial" w:cs="Arial"/>
          <w:sz w:val="22"/>
          <w:szCs w:val="22"/>
        </w:rPr>
        <w:t>E has the capacity to design for multiple towns at once. We can do business with WG</w:t>
      </w:r>
      <w:r w:rsidR="00126FEA">
        <w:rPr>
          <w:rFonts w:ascii="Arial" w:hAnsi="Arial" w:cs="Arial"/>
          <w:sz w:val="22"/>
          <w:szCs w:val="22"/>
        </w:rPr>
        <w:t>&amp;</w:t>
      </w:r>
      <w:r>
        <w:rPr>
          <w:rFonts w:ascii="Arial" w:hAnsi="Arial" w:cs="Arial"/>
          <w:sz w:val="22"/>
          <w:szCs w:val="22"/>
        </w:rPr>
        <w:t>E as MLP coop, without</w:t>
      </w:r>
      <w:r w:rsidR="00126FEA">
        <w:rPr>
          <w:rFonts w:ascii="Arial" w:hAnsi="Arial" w:cs="Arial"/>
          <w:sz w:val="22"/>
          <w:szCs w:val="22"/>
        </w:rPr>
        <w:t xml:space="preserve"> following state procurement. Craig </w:t>
      </w:r>
      <w:r>
        <w:rPr>
          <w:rFonts w:ascii="Arial" w:hAnsi="Arial" w:cs="Arial"/>
          <w:sz w:val="22"/>
          <w:szCs w:val="22"/>
        </w:rPr>
        <w:t>– Osmose is slowing do</w:t>
      </w:r>
      <w:r w:rsidR="00C61E69">
        <w:rPr>
          <w:rFonts w:ascii="Arial" w:hAnsi="Arial" w:cs="Arial"/>
          <w:sz w:val="22"/>
          <w:szCs w:val="22"/>
        </w:rPr>
        <w:t xml:space="preserve">wn the </w:t>
      </w:r>
      <w:proofErr w:type="spellStart"/>
      <w:r w:rsidR="00C61E69">
        <w:rPr>
          <w:rFonts w:ascii="Arial" w:hAnsi="Arial" w:cs="Arial"/>
          <w:sz w:val="22"/>
          <w:szCs w:val="22"/>
        </w:rPr>
        <w:t>Shutesbury</w:t>
      </w:r>
      <w:proofErr w:type="spellEnd"/>
      <w:r w:rsidR="00C61E69">
        <w:rPr>
          <w:rFonts w:ascii="Arial" w:hAnsi="Arial" w:cs="Arial"/>
          <w:sz w:val="22"/>
          <w:szCs w:val="22"/>
        </w:rPr>
        <w:t xml:space="preserve"> pole surveys, because MBI wants them to choose Charter. There’s concern that MBI is turning “Professional Service</w:t>
      </w:r>
      <w:r w:rsidR="00126FEA">
        <w:rPr>
          <w:rFonts w:ascii="Arial" w:hAnsi="Arial" w:cs="Arial"/>
          <w:sz w:val="22"/>
          <w:szCs w:val="22"/>
        </w:rPr>
        <w:t>s” money into a general pool. Jim</w:t>
      </w:r>
      <w:r w:rsidR="00C61E69">
        <w:rPr>
          <w:rFonts w:ascii="Arial" w:hAnsi="Arial" w:cs="Arial"/>
          <w:sz w:val="22"/>
          <w:szCs w:val="22"/>
        </w:rPr>
        <w:t xml:space="preserve"> – will suggest to Larry Parness that they request detailed information on MBI spending so far.</w:t>
      </w:r>
    </w:p>
    <w:p w:rsidR="00B42C9E" w:rsidRDefault="00B42C9E" w:rsidP="00927479">
      <w:pPr>
        <w:pStyle w:val="ListParagraph"/>
        <w:numPr>
          <w:ilvl w:val="1"/>
          <w:numId w:val="2"/>
        </w:numPr>
        <w:rPr>
          <w:rFonts w:ascii="Arial" w:hAnsi="Arial" w:cs="Arial"/>
          <w:sz w:val="22"/>
          <w:szCs w:val="22"/>
        </w:rPr>
      </w:pPr>
      <w:r>
        <w:rPr>
          <w:rFonts w:ascii="Arial" w:hAnsi="Arial" w:cs="Arial"/>
          <w:sz w:val="22"/>
          <w:szCs w:val="22"/>
        </w:rPr>
        <w:t>New Marlborough sent 4 page questionnaire to be answered by WW before meeting with the 4 towns.</w:t>
      </w:r>
      <w:r w:rsidR="007253A3">
        <w:rPr>
          <w:rFonts w:ascii="Arial" w:hAnsi="Arial" w:cs="Arial"/>
          <w:sz w:val="22"/>
          <w:szCs w:val="22"/>
        </w:rPr>
        <w:t xml:space="preserve"> Jim may ask for help.</w:t>
      </w:r>
    </w:p>
    <w:p w:rsidR="007253A3" w:rsidRDefault="007253A3" w:rsidP="007253A3">
      <w:pPr>
        <w:pStyle w:val="ListParagraph"/>
        <w:ind w:left="1440"/>
        <w:rPr>
          <w:rFonts w:ascii="Arial" w:hAnsi="Arial" w:cs="Arial"/>
          <w:sz w:val="22"/>
          <w:szCs w:val="22"/>
        </w:rPr>
      </w:pPr>
    </w:p>
    <w:p w:rsidR="007253A3" w:rsidRDefault="007253A3" w:rsidP="007253A3">
      <w:pPr>
        <w:pStyle w:val="ListParagraph"/>
        <w:numPr>
          <w:ilvl w:val="0"/>
          <w:numId w:val="2"/>
        </w:numPr>
        <w:rPr>
          <w:rFonts w:ascii="Arial" w:hAnsi="Arial" w:cs="Arial"/>
          <w:sz w:val="22"/>
          <w:szCs w:val="22"/>
        </w:rPr>
      </w:pPr>
      <w:r>
        <w:rPr>
          <w:rFonts w:ascii="Arial" w:hAnsi="Arial" w:cs="Arial"/>
          <w:sz w:val="22"/>
          <w:szCs w:val="22"/>
        </w:rPr>
        <w:t xml:space="preserve">Next meeting – Feb 1. </w:t>
      </w:r>
      <w:r w:rsidR="00496E8B">
        <w:rPr>
          <w:rFonts w:ascii="Arial" w:hAnsi="Arial" w:cs="Arial"/>
          <w:sz w:val="22"/>
          <w:szCs w:val="22"/>
        </w:rPr>
        <w:t>Plan for</w:t>
      </w:r>
      <w:r>
        <w:rPr>
          <w:rFonts w:ascii="Arial" w:hAnsi="Arial" w:cs="Arial"/>
          <w:sz w:val="22"/>
          <w:szCs w:val="22"/>
        </w:rPr>
        <w:t xml:space="preserve"> meeting with Carolyn Kirk</w:t>
      </w:r>
    </w:p>
    <w:p w:rsidR="00DB2367" w:rsidRDefault="00DB2367" w:rsidP="00DB2367">
      <w:pPr>
        <w:rPr>
          <w:rFonts w:ascii="Arial" w:hAnsi="Arial" w:cs="Arial"/>
        </w:rPr>
      </w:pPr>
    </w:p>
    <w:p w:rsidR="005D1BDA" w:rsidRDefault="00126FEA" w:rsidP="003C572A">
      <w:pPr>
        <w:pStyle w:val="ListParagraph"/>
        <w:rPr>
          <w:rFonts w:ascii="Arial" w:hAnsi="Arial" w:cs="Arial"/>
          <w:sz w:val="22"/>
          <w:szCs w:val="22"/>
        </w:rPr>
      </w:pPr>
      <w:r>
        <w:rPr>
          <w:rFonts w:ascii="Arial" w:hAnsi="Arial" w:cs="Arial"/>
          <w:sz w:val="22"/>
          <w:szCs w:val="22"/>
        </w:rPr>
        <w:t>Adjourned 9:30 pm</w:t>
      </w:r>
    </w:p>
    <w:p w:rsidR="00C45074" w:rsidRDefault="00C45074" w:rsidP="003C572A">
      <w:pPr>
        <w:pStyle w:val="ListParagraph"/>
        <w:rPr>
          <w:rFonts w:ascii="Arial" w:hAnsi="Arial" w:cs="Arial"/>
          <w:sz w:val="22"/>
          <w:szCs w:val="22"/>
        </w:rPr>
      </w:pPr>
    </w:p>
    <w:p w:rsidR="00C45074" w:rsidRPr="00B91CC7" w:rsidRDefault="00C45074" w:rsidP="003C572A">
      <w:pPr>
        <w:pStyle w:val="ListParagraph"/>
        <w:rPr>
          <w:rFonts w:ascii="Arial" w:hAnsi="Arial" w:cs="Arial"/>
          <w:sz w:val="22"/>
          <w:szCs w:val="22"/>
        </w:rPr>
      </w:pPr>
    </w:p>
    <w:sectPr w:rsidR="00C45074" w:rsidRPr="00B91C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3C5" w:rsidRDefault="00C433C5" w:rsidP="00914CF7">
      <w:pPr>
        <w:spacing w:after="0" w:line="240" w:lineRule="auto"/>
      </w:pPr>
      <w:r>
        <w:separator/>
      </w:r>
    </w:p>
  </w:endnote>
  <w:endnote w:type="continuationSeparator" w:id="0">
    <w:p w:rsidR="00C433C5" w:rsidRDefault="00C433C5" w:rsidP="0091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F7" w:rsidRDefault="00914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F7" w:rsidRDefault="00914C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F7" w:rsidRDefault="00914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3C5" w:rsidRDefault="00C433C5" w:rsidP="00914CF7">
      <w:pPr>
        <w:spacing w:after="0" w:line="240" w:lineRule="auto"/>
      </w:pPr>
      <w:r>
        <w:separator/>
      </w:r>
    </w:p>
  </w:footnote>
  <w:footnote w:type="continuationSeparator" w:id="0">
    <w:p w:rsidR="00C433C5" w:rsidRDefault="00C433C5" w:rsidP="00914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F7" w:rsidRDefault="00914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F7" w:rsidRDefault="00914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F7" w:rsidRDefault="00914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74E99"/>
    <w:multiLevelType w:val="hybridMultilevel"/>
    <w:tmpl w:val="0B122E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665050"/>
    <w:multiLevelType w:val="hybridMultilevel"/>
    <w:tmpl w:val="9F0E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634F3"/>
    <w:multiLevelType w:val="hybridMultilevel"/>
    <w:tmpl w:val="80B2A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318D0"/>
    <w:multiLevelType w:val="hybridMultilevel"/>
    <w:tmpl w:val="17A6A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CB"/>
    <w:rsid w:val="0006707B"/>
    <w:rsid w:val="000C66CB"/>
    <w:rsid w:val="000D0396"/>
    <w:rsid w:val="000E48B0"/>
    <w:rsid w:val="00126FEA"/>
    <w:rsid w:val="00130511"/>
    <w:rsid w:val="00142BE1"/>
    <w:rsid w:val="001825E5"/>
    <w:rsid w:val="002135F0"/>
    <w:rsid w:val="002410E5"/>
    <w:rsid w:val="00246FBB"/>
    <w:rsid w:val="00255009"/>
    <w:rsid w:val="00272004"/>
    <w:rsid w:val="003C572A"/>
    <w:rsid w:val="00423809"/>
    <w:rsid w:val="004452BA"/>
    <w:rsid w:val="004479A6"/>
    <w:rsid w:val="00496E8B"/>
    <w:rsid w:val="004C7E93"/>
    <w:rsid w:val="004E1B9F"/>
    <w:rsid w:val="0054667B"/>
    <w:rsid w:val="0055056E"/>
    <w:rsid w:val="00551185"/>
    <w:rsid w:val="005828B5"/>
    <w:rsid w:val="005A6664"/>
    <w:rsid w:val="005C52BB"/>
    <w:rsid w:val="005D1BDA"/>
    <w:rsid w:val="005F1422"/>
    <w:rsid w:val="00622B85"/>
    <w:rsid w:val="006E1463"/>
    <w:rsid w:val="006E5824"/>
    <w:rsid w:val="007253A3"/>
    <w:rsid w:val="007532A5"/>
    <w:rsid w:val="007A331A"/>
    <w:rsid w:val="007A4505"/>
    <w:rsid w:val="00806691"/>
    <w:rsid w:val="008431F2"/>
    <w:rsid w:val="008942E7"/>
    <w:rsid w:val="00900A6D"/>
    <w:rsid w:val="00914CF7"/>
    <w:rsid w:val="009179E4"/>
    <w:rsid w:val="00927479"/>
    <w:rsid w:val="00A037BF"/>
    <w:rsid w:val="00A1277F"/>
    <w:rsid w:val="00A35C9C"/>
    <w:rsid w:val="00A47C7F"/>
    <w:rsid w:val="00AB3B4B"/>
    <w:rsid w:val="00AD19A3"/>
    <w:rsid w:val="00AF74A6"/>
    <w:rsid w:val="00B143BE"/>
    <w:rsid w:val="00B17214"/>
    <w:rsid w:val="00B42C9E"/>
    <w:rsid w:val="00B756A2"/>
    <w:rsid w:val="00B75977"/>
    <w:rsid w:val="00B91CC7"/>
    <w:rsid w:val="00BC5379"/>
    <w:rsid w:val="00BC701F"/>
    <w:rsid w:val="00BF10C3"/>
    <w:rsid w:val="00C433C5"/>
    <w:rsid w:val="00C45074"/>
    <w:rsid w:val="00C61E69"/>
    <w:rsid w:val="00CA7FBF"/>
    <w:rsid w:val="00CB1788"/>
    <w:rsid w:val="00D30E32"/>
    <w:rsid w:val="00D42455"/>
    <w:rsid w:val="00D83DC7"/>
    <w:rsid w:val="00D913BA"/>
    <w:rsid w:val="00DB2367"/>
    <w:rsid w:val="00E11DF4"/>
    <w:rsid w:val="00E65A1F"/>
    <w:rsid w:val="00E74237"/>
    <w:rsid w:val="00EB5457"/>
    <w:rsid w:val="00F00A15"/>
    <w:rsid w:val="00F126E5"/>
    <w:rsid w:val="00F43FB2"/>
    <w:rsid w:val="00F75573"/>
    <w:rsid w:val="00F86764"/>
    <w:rsid w:val="00FD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9CB0EC-8E4C-45AF-A521-22825241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24"/>
    <w:pPr>
      <w:widowControl w:val="0"/>
      <w:spacing w:after="0" w:line="240" w:lineRule="auto"/>
      <w:ind w:left="720"/>
      <w:contextualSpacing/>
    </w:pPr>
    <w:rPr>
      <w:rFonts w:ascii="Garamond" w:eastAsia="Garamond" w:hAnsi="Garamond" w:cs="Garamond"/>
      <w:color w:val="000000"/>
      <w:sz w:val="24"/>
      <w:szCs w:val="24"/>
    </w:rPr>
  </w:style>
  <w:style w:type="paragraph" w:styleId="Header">
    <w:name w:val="header"/>
    <w:basedOn w:val="Normal"/>
    <w:link w:val="HeaderChar"/>
    <w:uiPriority w:val="99"/>
    <w:unhideWhenUsed/>
    <w:rsid w:val="00914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CF7"/>
  </w:style>
  <w:style w:type="paragraph" w:styleId="Footer">
    <w:name w:val="footer"/>
    <w:basedOn w:val="Normal"/>
    <w:link w:val="FooterChar"/>
    <w:uiPriority w:val="99"/>
    <w:unhideWhenUsed/>
    <w:rsid w:val="00914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32319">
      <w:bodyDiv w:val="1"/>
      <w:marLeft w:val="0"/>
      <w:marRight w:val="0"/>
      <w:marTop w:val="0"/>
      <w:marBottom w:val="0"/>
      <w:divBdr>
        <w:top w:val="none" w:sz="0" w:space="0" w:color="auto"/>
        <w:left w:val="none" w:sz="0" w:space="0" w:color="auto"/>
        <w:bottom w:val="none" w:sz="0" w:space="0" w:color="auto"/>
        <w:right w:val="none" w:sz="0" w:space="0" w:color="auto"/>
      </w:divBdr>
    </w:div>
    <w:div w:id="1004941761">
      <w:bodyDiv w:val="1"/>
      <w:marLeft w:val="0"/>
      <w:marRight w:val="0"/>
      <w:marTop w:val="0"/>
      <w:marBottom w:val="0"/>
      <w:divBdr>
        <w:top w:val="none" w:sz="0" w:space="0" w:color="auto"/>
        <w:left w:val="none" w:sz="0" w:space="0" w:color="auto"/>
        <w:bottom w:val="none" w:sz="0" w:space="0" w:color="auto"/>
        <w:right w:val="none" w:sz="0" w:space="0" w:color="auto"/>
      </w:divBdr>
    </w:div>
    <w:div w:id="211709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Kennedy</dc:creator>
  <cp:keywords/>
  <dc:description/>
  <cp:lastModifiedBy>MaryEllen Kennedy</cp:lastModifiedBy>
  <cp:revision>24</cp:revision>
  <cp:lastPrinted>2016-11-21T01:31:00Z</cp:lastPrinted>
  <dcterms:created xsi:type="dcterms:W3CDTF">2017-02-06T23:48:00Z</dcterms:created>
  <dcterms:modified xsi:type="dcterms:W3CDTF">2017-03-03T15:41:00Z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