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34175" w:rsidRDefault="007045C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286000" cy="50863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08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34175" w:rsidRDefault="00334175">
      <w:pPr>
        <w:jc w:val="center"/>
      </w:pPr>
    </w:p>
    <w:p w:rsidR="00334175" w:rsidRDefault="007045C0">
      <w:pPr>
        <w:jc w:val="center"/>
      </w:pPr>
      <w:r>
        <w:rPr>
          <w:rFonts w:ascii="Calibri" w:eastAsia="Calibri" w:hAnsi="Calibri" w:cs="Calibri"/>
          <w:b/>
          <w:sz w:val="28"/>
          <w:szCs w:val="28"/>
        </w:rPr>
        <w:t>WiredWest Executive Committee Meeting Minutes</w:t>
      </w:r>
    </w:p>
    <w:p w:rsidR="00334175" w:rsidRDefault="007045C0">
      <w:pPr>
        <w:jc w:val="center"/>
      </w:pPr>
      <w:r>
        <w:rPr>
          <w:rFonts w:ascii="Calibri" w:eastAsia="Calibri" w:hAnsi="Calibri" w:cs="Calibri"/>
          <w:b/>
        </w:rPr>
        <w:t xml:space="preserve">Date / time: </w:t>
      </w:r>
      <w:r>
        <w:rPr>
          <w:rFonts w:ascii="Calibri" w:eastAsia="Calibri" w:hAnsi="Calibri" w:cs="Calibri"/>
        </w:rPr>
        <w:t xml:space="preserve">Wednesday, July 13, 2016 6:00 PM, </w:t>
      </w:r>
    </w:p>
    <w:p w:rsidR="00334175" w:rsidRDefault="007045C0">
      <w:pPr>
        <w:jc w:val="center"/>
      </w:pPr>
      <w:r>
        <w:rPr>
          <w:rFonts w:ascii="Calibri" w:eastAsia="Calibri" w:hAnsi="Calibri" w:cs="Calibri"/>
          <w:b/>
        </w:rPr>
        <w:t xml:space="preserve">Location / address: </w:t>
      </w:r>
      <w:r>
        <w:rPr>
          <w:rFonts w:ascii="Calibri" w:eastAsia="Calibri" w:hAnsi="Calibri" w:cs="Calibri"/>
        </w:rPr>
        <w:t>Hampshire Council of Governments, 99 Main Street, Northampton, MA</w:t>
      </w:r>
    </w:p>
    <w:p w:rsidR="00334175" w:rsidRDefault="00334175">
      <w:pPr>
        <w:jc w:val="center"/>
      </w:pPr>
    </w:p>
    <w:p w:rsidR="00334175" w:rsidRDefault="007045C0">
      <w:r>
        <w:rPr>
          <w:rFonts w:ascii="Calibri" w:eastAsia="Calibri" w:hAnsi="Calibri" w:cs="Calibri"/>
        </w:rPr>
        <w:t>Attendees: Jim Drawe, Bob Labrie, Charley Rose, MaryEllen Kennedy</w:t>
      </w:r>
    </w:p>
    <w:p w:rsidR="00334175" w:rsidRDefault="007045C0">
      <w:r>
        <w:rPr>
          <w:rFonts w:ascii="Calibri" w:eastAsia="Calibri" w:hAnsi="Calibri" w:cs="Calibri"/>
        </w:rPr>
        <w:t>Guests: Steve Nelson, Tim Newman, Jeremy Dunn</w:t>
      </w:r>
    </w:p>
    <w:p w:rsidR="00334175" w:rsidRDefault="007045C0">
      <w:r>
        <w:rPr>
          <w:rFonts w:ascii="Calibri" w:eastAsia="Calibri" w:hAnsi="Calibri" w:cs="Calibri"/>
        </w:rPr>
        <w:t>Called to order: 6:15PM</w:t>
      </w:r>
    </w:p>
    <w:p w:rsidR="00334175" w:rsidRDefault="00334175">
      <w:pPr>
        <w:spacing w:line="276" w:lineRule="auto"/>
        <w:ind w:firstLine="720"/>
      </w:pPr>
    </w:p>
    <w:p w:rsidR="00334175" w:rsidRDefault="007045C0">
      <w:pPr>
        <w:numPr>
          <w:ilvl w:val="0"/>
          <w:numId w:val="1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Approve minutes of previous EC meeting – July 1:</w:t>
      </w:r>
      <w:r>
        <w:rPr>
          <w:rFonts w:ascii="Calibri" w:eastAsia="Calibri" w:hAnsi="Calibri" w:cs="Calibri"/>
        </w:rPr>
        <w:t xml:space="preserve"> All approved, Bob Labrie abstained.</w:t>
      </w:r>
    </w:p>
    <w:p w:rsidR="00334175" w:rsidRDefault="00334175">
      <w:pPr>
        <w:ind w:left="720"/>
      </w:pPr>
    </w:p>
    <w:p w:rsidR="00334175" w:rsidRDefault="007045C0">
      <w:pPr>
        <w:numPr>
          <w:ilvl w:val="0"/>
          <w:numId w:val="1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Steve Nelson stated that the EC does not have the sufficient number to operate now – need 6 members</w:t>
      </w:r>
    </w:p>
    <w:p w:rsidR="00334175" w:rsidRDefault="00334175">
      <w:pPr>
        <w:ind w:left="720"/>
      </w:pPr>
    </w:p>
    <w:p w:rsidR="00334175" w:rsidRDefault="007045C0">
      <w:pPr>
        <w:numPr>
          <w:ilvl w:val="0"/>
          <w:numId w:val="1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MBI Update</w:t>
      </w:r>
      <w:r>
        <w:rPr>
          <w:rFonts w:ascii="Calibri" w:eastAsia="Calibri" w:hAnsi="Calibri" w:cs="Calibri"/>
        </w:rPr>
        <w:t xml:space="preserve">: Bob Labrie – first meeting with John Furey &amp; Cornell Robinson last Saturday, MBI folks are meeting with Chesterfield SB next week, Chesterfield asked Bob to attend. There is a small regional group attempting to form in his area. </w:t>
      </w:r>
    </w:p>
    <w:p w:rsidR="00334175" w:rsidRDefault="00334175"/>
    <w:p w:rsidR="00334175" w:rsidRDefault="007045C0">
      <w:pPr>
        <w:ind w:left="720"/>
      </w:pPr>
      <w:r>
        <w:rPr>
          <w:rFonts w:ascii="Calibri" w:eastAsia="Calibri" w:hAnsi="Calibri" w:cs="Calibri"/>
        </w:rPr>
        <w:t>Steve – his</w:t>
      </w:r>
      <w:r>
        <w:rPr>
          <w:rFonts w:ascii="Calibri" w:eastAsia="Calibri" w:hAnsi="Calibri" w:cs="Calibri"/>
        </w:rPr>
        <w:t xml:space="preserve"> language for other option – MLP coop.  </w:t>
      </w:r>
    </w:p>
    <w:p w:rsidR="00334175" w:rsidRDefault="00334175">
      <w:pPr>
        <w:ind w:left="720"/>
      </w:pPr>
    </w:p>
    <w:p w:rsidR="00334175" w:rsidRDefault="007045C0">
      <w:pPr>
        <w:ind w:left="720"/>
      </w:pPr>
      <w:r>
        <w:rPr>
          <w:rFonts w:ascii="Calibri" w:eastAsia="Calibri" w:hAnsi="Calibri" w:cs="Calibri"/>
        </w:rPr>
        <w:t>Attachment agreements – each town will need to do this. The towns will be responsible for all pole attachment costs.</w:t>
      </w:r>
    </w:p>
    <w:p w:rsidR="00334175" w:rsidRDefault="00334175">
      <w:pPr>
        <w:ind w:left="720"/>
      </w:pPr>
    </w:p>
    <w:p w:rsidR="00334175" w:rsidRDefault="007045C0">
      <w:pPr>
        <w:ind w:left="720"/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 xml:space="preserve"> towns had passed the authorization for a regional MLP coop, so there needs to be a role for W</w:t>
      </w:r>
      <w:r>
        <w:rPr>
          <w:rFonts w:ascii="Calibri" w:eastAsia="Calibri" w:hAnsi="Calibri" w:cs="Calibri"/>
        </w:rPr>
        <w:t>iredWest. Charley – MBI maintains they are doing a regional build, but our wording included MLP coop.</w:t>
      </w:r>
    </w:p>
    <w:p w:rsidR="00334175" w:rsidRDefault="00334175">
      <w:pPr>
        <w:ind w:left="720"/>
      </w:pPr>
    </w:p>
    <w:p w:rsidR="00334175" w:rsidRDefault="007045C0">
      <w:pPr>
        <w:ind w:left="720"/>
      </w:pPr>
      <w:r>
        <w:rPr>
          <w:rFonts w:ascii="Calibri" w:eastAsia="Calibri" w:hAnsi="Calibri" w:cs="Calibri"/>
        </w:rPr>
        <w:t xml:space="preserve">Frontier presentation to New Marlborough – Phil </w:t>
      </w:r>
      <w:proofErr w:type="spellStart"/>
      <w:r>
        <w:rPr>
          <w:rFonts w:ascii="Calibri" w:eastAsia="Calibri" w:hAnsi="Calibri" w:cs="Calibri"/>
        </w:rPr>
        <w:t>Holahan</w:t>
      </w:r>
      <w:proofErr w:type="spellEnd"/>
      <w:r>
        <w:rPr>
          <w:rFonts w:ascii="Calibri" w:eastAsia="Calibri" w:hAnsi="Calibri" w:cs="Calibri"/>
        </w:rPr>
        <w:t>, Peter Larkin &amp; one MBI CM attended. Their pitch – they would fund network construction, then bil</w:t>
      </w:r>
      <w:r>
        <w:rPr>
          <w:rFonts w:ascii="Calibri" w:eastAsia="Calibri" w:hAnsi="Calibri" w:cs="Calibri"/>
        </w:rPr>
        <w:t>l the town a monthly payment $20 per household (</w:t>
      </w:r>
      <w:proofErr w:type="gramStart"/>
      <w:r>
        <w:rPr>
          <w:rFonts w:ascii="Calibri" w:eastAsia="Calibri" w:hAnsi="Calibri" w:cs="Calibri"/>
        </w:rPr>
        <w:t>whether or not</w:t>
      </w:r>
      <w:proofErr w:type="gramEnd"/>
      <w:r>
        <w:rPr>
          <w:rFonts w:ascii="Calibri" w:eastAsia="Calibri" w:hAnsi="Calibri" w:cs="Calibri"/>
        </w:rPr>
        <w:t xml:space="preserve"> they take service) for 15 years. MBI would fund part of the construction. Tim is concerned about future costs, since Frontier would be a monopoly.</w:t>
      </w:r>
    </w:p>
    <w:p w:rsidR="00334175" w:rsidRDefault="00334175">
      <w:pPr>
        <w:ind w:left="720"/>
      </w:pPr>
    </w:p>
    <w:p w:rsidR="00334175" w:rsidRDefault="007045C0">
      <w:pPr>
        <w:ind w:left="720"/>
      </w:pPr>
      <w:r>
        <w:rPr>
          <w:rFonts w:ascii="Calibri" w:eastAsia="Calibri" w:hAnsi="Calibri" w:cs="Calibri"/>
        </w:rPr>
        <w:t>GPON vs Active Ethernet – Jeremy – Todd state</w:t>
      </w:r>
      <w:r>
        <w:rPr>
          <w:rFonts w:ascii="Calibri" w:eastAsia="Calibri" w:hAnsi="Calibri" w:cs="Calibri"/>
        </w:rPr>
        <w:t xml:space="preserve">d that splices in the field are expensive, so the real choice is where to do the splits in the field – AE costs about 1/3 more to do home runs for the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whole network – Jim disputes this, based on our typical towns. A network with the least splits possib</w:t>
      </w:r>
      <w:r>
        <w:rPr>
          <w:rFonts w:ascii="Calibri" w:eastAsia="Calibri" w:hAnsi="Calibri" w:cs="Calibri"/>
        </w:rPr>
        <w:t>le is the most future proof. MBI/Cartesian design assumed GPON with splits in the field, so that is what the “not to exceed” number was based on. Todd recommended a single hut for Becket.  Jim thinks home runs should be preferred unless it is much more exp</w:t>
      </w:r>
      <w:r>
        <w:rPr>
          <w:rFonts w:ascii="Calibri" w:eastAsia="Calibri" w:hAnsi="Calibri" w:cs="Calibri"/>
        </w:rPr>
        <w:t xml:space="preserve">ensive. </w:t>
      </w:r>
    </w:p>
    <w:p w:rsidR="00334175" w:rsidRDefault="00334175">
      <w:pPr>
        <w:ind w:left="720"/>
      </w:pPr>
    </w:p>
    <w:p w:rsidR="00334175" w:rsidRDefault="007045C0">
      <w:pPr>
        <w:ind w:left="720"/>
      </w:pPr>
      <w:r>
        <w:rPr>
          <w:rFonts w:ascii="Calibri" w:eastAsia="Calibri" w:hAnsi="Calibri" w:cs="Calibri"/>
        </w:rPr>
        <w:t>Our recommendation – request home runs until/unless it’s proved too expensive.</w:t>
      </w:r>
    </w:p>
    <w:p w:rsidR="00334175" w:rsidRDefault="00334175">
      <w:pPr>
        <w:ind w:left="720"/>
      </w:pPr>
    </w:p>
    <w:p w:rsidR="00334175" w:rsidRDefault="007045C0">
      <w:pPr>
        <w:ind w:left="720"/>
      </w:pPr>
      <w:bookmarkStart w:id="1" w:name="h.gjdgxs" w:colFirst="0" w:colLast="0"/>
      <w:bookmarkEnd w:id="1"/>
      <w:r>
        <w:rPr>
          <w:rFonts w:ascii="Calibri" w:eastAsia="Calibri" w:hAnsi="Calibri" w:cs="Calibri"/>
        </w:rPr>
        <w:t xml:space="preserve">Jeremy working on the financial spreadsheet, comparing with the “shiny model” – DLS worksheet does not include backhaul, which is 15-20% of the operating cost. (Axia - $1500/month/Gb). Jim – with a ring and towns sharing the dark fiber backhaul, it should </w:t>
      </w:r>
      <w:r>
        <w:rPr>
          <w:rFonts w:ascii="Calibri" w:eastAsia="Calibri" w:hAnsi="Calibri" w:cs="Calibri"/>
        </w:rPr>
        <w:t xml:space="preserve">be cheaper for each town. Jim – </w:t>
      </w:r>
      <w:proofErr w:type="spellStart"/>
      <w:r>
        <w:rPr>
          <w:rFonts w:ascii="Calibri" w:eastAsia="Calibri" w:hAnsi="Calibri" w:cs="Calibri"/>
        </w:rPr>
        <w:t>Azia</w:t>
      </w:r>
      <w:proofErr w:type="spellEnd"/>
      <w:r>
        <w:rPr>
          <w:rFonts w:ascii="Calibri" w:eastAsia="Calibri" w:hAnsi="Calibri" w:cs="Calibri"/>
        </w:rPr>
        <w:t xml:space="preserve"> charges $50/mi/month for dark fiber – if done as an IRU it can be a capital cost paid for at </w:t>
      </w:r>
      <w:r>
        <w:rPr>
          <w:rFonts w:ascii="Calibri" w:eastAsia="Calibri" w:hAnsi="Calibri" w:cs="Calibri"/>
        </w:rPr>
        <w:lastRenderedPageBreak/>
        <w:t xml:space="preserve">once. </w:t>
      </w:r>
    </w:p>
    <w:p w:rsidR="00334175" w:rsidRDefault="00334175">
      <w:pPr>
        <w:ind w:left="720"/>
      </w:pPr>
    </w:p>
    <w:p w:rsidR="00334175" w:rsidRDefault="007045C0">
      <w:pPr>
        <w:ind w:left="720"/>
      </w:pPr>
      <w:r>
        <w:rPr>
          <w:rFonts w:ascii="Calibri" w:eastAsia="Calibri" w:hAnsi="Calibri" w:cs="Calibri"/>
        </w:rPr>
        <w:t>Information to be published for the towns – based on the submission form.</w:t>
      </w:r>
    </w:p>
    <w:p w:rsidR="00334175" w:rsidRDefault="00334175">
      <w:pPr>
        <w:ind w:left="720"/>
      </w:pPr>
    </w:p>
    <w:p w:rsidR="00334175" w:rsidRDefault="007045C0">
      <w:pPr>
        <w:numPr>
          <w:ilvl w:val="0"/>
          <w:numId w:val="1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Discuss Plan A2</w:t>
      </w:r>
      <w:r>
        <w:rPr>
          <w:rFonts w:ascii="Calibri" w:eastAsia="Calibri" w:hAnsi="Calibri" w:cs="Calibri"/>
        </w:rPr>
        <w:t>:  The EC will publish an RF</w:t>
      </w:r>
      <w:r>
        <w:rPr>
          <w:rFonts w:ascii="Calibri" w:eastAsia="Calibri" w:hAnsi="Calibri" w:cs="Calibri"/>
        </w:rPr>
        <w:t>I for services, EC folks have been assigned to identify vendors. This will be an EC effort with volunteers. Jeremy – ask the Becket chair of finance committee &amp; Washington town accountant – Dan Parnell. Ken McInerny of New Ashford also volunteered to help.</w:t>
      </w:r>
    </w:p>
    <w:p w:rsidR="00334175" w:rsidRDefault="00334175">
      <w:pPr>
        <w:ind w:left="720"/>
      </w:pPr>
    </w:p>
    <w:p w:rsidR="00334175" w:rsidRDefault="007045C0">
      <w:pPr>
        <w:ind w:left="720"/>
      </w:pPr>
      <w:r>
        <w:rPr>
          <w:rFonts w:ascii="Calibri" w:eastAsia="Calibri" w:hAnsi="Calibri" w:cs="Calibri"/>
        </w:rPr>
        <w:t xml:space="preserve">Multiple vs single vendor: Our pros for multi – each can be best of breed, easier to take it </w:t>
      </w:r>
      <w:proofErr w:type="spellStart"/>
      <w:r>
        <w:rPr>
          <w:rFonts w:ascii="Calibri" w:eastAsia="Calibri" w:hAnsi="Calibri" w:cs="Calibri"/>
        </w:rPr>
        <w:t>inhouse</w:t>
      </w:r>
      <w:proofErr w:type="spellEnd"/>
      <w:r>
        <w:rPr>
          <w:rFonts w:ascii="Calibri" w:eastAsia="Calibri" w:hAnsi="Calibri" w:cs="Calibri"/>
        </w:rPr>
        <w:t>. Some concern that multi vendors could be complicated, interfacing customer service, billing, accounting, etc.  We will be entertaining responses from bo</w:t>
      </w:r>
      <w:r>
        <w:rPr>
          <w:rFonts w:ascii="Calibri" w:eastAsia="Calibri" w:hAnsi="Calibri" w:cs="Calibri"/>
        </w:rPr>
        <w:t>th type of vendors and deciding which approach to take during the process.</w:t>
      </w:r>
    </w:p>
    <w:p w:rsidR="00334175" w:rsidRDefault="00334175">
      <w:pPr>
        <w:ind w:left="720"/>
      </w:pPr>
    </w:p>
    <w:p w:rsidR="00334175" w:rsidRDefault="007045C0">
      <w:pPr>
        <w:numPr>
          <w:ilvl w:val="0"/>
          <w:numId w:val="1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Committee Updates</w:t>
      </w:r>
      <w:r>
        <w:rPr>
          <w:rFonts w:ascii="Calibri" w:eastAsia="Calibri" w:hAnsi="Calibri" w:cs="Calibri"/>
        </w:rPr>
        <w:t xml:space="preserve">: </w:t>
      </w:r>
    </w:p>
    <w:p w:rsidR="00334175" w:rsidRDefault="007045C0">
      <w:pPr>
        <w:ind w:left="720"/>
      </w:pPr>
      <w:r>
        <w:rPr>
          <w:rFonts w:ascii="Calibri" w:eastAsia="Calibri" w:hAnsi="Calibri" w:cs="Calibri"/>
        </w:rPr>
        <w:t xml:space="preserve">Finance committee has not met. We still need to pay Greg Richardson of </w:t>
      </w:r>
      <w:proofErr w:type="spellStart"/>
      <w:r>
        <w:rPr>
          <w:rFonts w:ascii="Calibri" w:eastAsia="Calibri" w:hAnsi="Calibri" w:cs="Calibri"/>
        </w:rPr>
        <w:t>CrowdFiber</w:t>
      </w:r>
      <w:proofErr w:type="spellEnd"/>
      <w:r>
        <w:rPr>
          <w:rFonts w:ascii="Calibri" w:eastAsia="Calibri" w:hAnsi="Calibri" w:cs="Calibri"/>
        </w:rPr>
        <w:t>, now have the money from MBI.</w:t>
      </w:r>
    </w:p>
    <w:p w:rsidR="00334175" w:rsidRDefault="00334175">
      <w:pPr>
        <w:ind w:left="720"/>
      </w:pPr>
    </w:p>
    <w:p w:rsidR="00334175" w:rsidRDefault="007045C0">
      <w:pPr>
        <w:ind w:left="720"/>
      </w:pPr>
      <w:r>
        <w:rPr>
          <w:rFonts w:ascii="Calibri" w:eastAsia="Calibri" w:hAnsi="Calibri" w:cs="Calibri"/>
        </w:rPr>
        <w:t xml:space="preserve">Outreach – PBS </w:t>
      </w:r>
      <w:proofErr w:type="spellStart"/>
      <w:r>
        <w:rPr>
          <w:rFonts w:ascii="Calibri" w:eastAsia="Calibri" w:hAnsi="Calibri" w:cs="Calibri"/>
        </w:rPr>
        <w:t>Newshour</w:t>
      </w:r>
      <w:proofErr w:type="spellEnd"/>
      <w:r>
        <w:rPr>
          <w:rFonts w:ascii="Calibri" w:eastAsia="Calibri" w:hAnsi="Calibri" w:cs="Calibri"/>
        </w:rPr>
        <w:t xml:space="preserve"> appearance last week wi</w:t>
      </w:r>
      <w:r>
        <w:rPr>
          <w:rFonts w:ascii="Calibri" w:eastAsia="Calibri" w:hAnsi="Calibri" w:cs="Calibri"/>
        </w:rPr>
        <w:t xml:space="preserve">th Tim &amp; Bob – presented the rural problem. Tim to follow up with NY Times reporter. </w:t>
      </w:r>
    </w:p>
    <w:p w:rsidR="00334175" w:rsidRDefault="00334175">
      <w:pPr>
        <w:ind w:left="720"/>
      </w:pPr>
    </w:p>
    <w:p w:rsidR="00334175" w:rsidRDefault="007045C0">
      <w:pPr>
        <w:numPr>
          <w:ilvl w:val="0"/>
          <w:numId w:val="1"/>
        </w:numPr>
        <w:spacing w:line="480" w:lineRule="auto"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RFI estimates update</w:t>
      </w:r>
      <w:r>
        <w:rPr>
          <w:rFonts w:ascii="Calibri" w:eastAsia="Calibri" w:hAnsi="Calibri" w:cs="Calibri"/>
        </w:rPr>
        <w:t>:</w:t>
      </w:r>
    </w:p>
    <w:p w:rsidR="00334175" w:rsidRDefault="007045C0">
      <w:pPr>
        <w:widowControl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Calibri" w:eastAsia="Calibri" w:hAnsi="Calibri" w:cs="Calibri"/>
        </w:rPr>
        <w:t xml:space="preserve">Who will research the service </w:t>
      </w:r>
      <w:proofErr w:type="gramStart"/>
      <w:r>
        <w:rPr>
          <w:rFonts w:ascii="Calibri" w:eastAsia="Calibri" w:hAnsi="Calibri" w:cs="Calibri"/>
        </w:rPr>
        <w:t>providers:</w:t>
      </w:r>
      <w:proofErr w:type="gramEnd"/>
    </w:p>
    <w:p w:rsidR="00334175" w:rsidRDefault="007045C0">
      <w:pPr>
        <w:widowControl/>
        <w:numPr>
          <w:ilvl w:val="0"/>
          <w:numId w:val="2"/>
        </w:numPr>
        <w:ind w:left="1440" w:hanging="360"/>
        <w:contextualSpacing/>
      </w:pPr>
      <w:r>
        <w:rPr>
          <w:rFonts w:ascii="Calibri" w:eastAsia="Calibri" w:hAnsi="Calibri" w:cs="Calibri"/>
        </w:rPr>
        <w:t>Billing – Steve Nelson</w:t>
      </w:r>
    </w:p>
    <w:p w:rsidR="00334175" w:rsidRDefault="007045C0">
      <w:pPr>
        <w:widowControl/>
        <w:numPr>
          <w:ilvl w:val="0"/>
          <w:numId w:val="2"/>
        </w:numPr>
        <w:ind w:left="1440" w:hanging="360"/>
        <w:contextualSpacing/>
      </w:pPr>
      <w:r>
        <w:rPr>
          <w:rFonts w:ascii="Calibri" w:eastAsia="Calibri" w:hAnsi="Calibri" w:cs="Calibri"/>
        </w:rPr>
        <w:t>ISP - Charley</w:t>
      </w:r>
    </w:p>
    <w:p w:rsidR="00334175" w:rsidRDefault="007045C0">
      <w:pPr>
        <w:widowControl/>
        <w:numPr>
          <w:ilvl w:val="0"/>
          <w:numId w:val="2"/>
        </w:numPr>
        <w:ind w:left="1440" w:hanging="360"/>
        <w:contextualSpacing/>
      </w:pPr>
      <w:r>
        <w:rPr>
          <w:rFonts w:ascii="Calibri" w:eastAsia="Calibri" w:hAnsi="Calibri" w:cs="Calibri"/>
        </w:rPr>
        <w:t>Network Operations – MaryEllen (Tim/Jim will follow up with HG&amp;E) – “Inside Plant”</w:t>
      </w:r>
    </w:p>
    <w:p w:rsidR="00334175" w:rsidRDefault="007045C0">
      <w:pPr>
        <w:widowControl/>
        <w:numPr>
          <w:ilvl w:val="0"/>
          <w:numId w:val="2"/>
        </w:numPr>
        <w:ind w:left="1440" w:hanging="360"/>
        <w:contextualSpacing/>
      </w:pPr>
      <w:r>
        <w:rPr>
          <w:rFonts w:ascii="Calibri" w:eastAsia="Calibri" w:hAnsi="Calibri" w:cs="Calibri"/>
        </w:rPr>
        <w:t>VoIP – Tim (will contact Jean for help)</w:t>
      </w:r>
    </w:p>
    <w:p w:rsidR="00334175" w:rsidRDefault="007045C0">
      <w:pPr>
        <w:widowControl/>
        <w:numPr>
          <w:ilvl w:val="0"/>
          <w:numId w:val="2"/>
        </w:numPr>
        <w:ind w:left="1440" w:hanging="360"/>
        <w:contextualSpacing/>
      </w:pPr>
      <w:r>
        <w:rPr>
          <w:rFonts w:ascii="Calibri" w:eastAsia="Calibri" w:hAnsi="Calibri" w:cs="Calibri"/>
        </w:rPr>
        <w:t>Line Maintenance – Becky (there are 3-4 in state) – “Outside Plant”</w:t>
      </w:r>
    </w:p>
    <w:p w:rsidR="00334175" w:rsidRDefault="007045C0">
      <w:pPr>
        <w:widowControl/>
        <w:numPr>
          <w:ilvl w:val="0"/>
          <w:numId w:val="2"/>
        </w:numPr>
        <w:ind w:left="1440" w:hanging="360"/>
        <w:contextualSpacing/>
      </w:pPr>
      <w:r>
        <w:rPr>
          <w:rFonts w:ascii="Calibri" w:eastAsia="Calibri" w:hAnsi="Calibri" w:cs="Calibri"/>
        </w:rPr>
        <w:t>Customer Service –</w:t>
      </w:r>
    </w:p>
    <w:p w:rsidR="00334175" w:rsidRDefault="007045C0">
      <w:pPr>
        <w:widowControl/>
        <w:numPr>
          <w:ilvl w:val="0"/>
          <w:numId w:val="2"/>
        </w:numPr>
        <w:ind w:left="1440" w:hanging="360"/>
        <w:contextualSpacing/>
      </w:pPr>
      <w:r>
        <w:rPr>
          <w:rFonts w:ascii="Calibri" w:eastAsia="Calibri" w:hAnsi="Calibri" w:cs="Calibri"/>
        </w:rPr>
        <w:t>Accounting – (should be local)</w:t>
      </w:r>
    </w:p>
    <w:p w:rsidR="00334175" w:rsidRDefault="007045C0">
      <w:pPr>
        <w:widowControl/>
        <w:numPr>
          <w:ilvl w:val="0"/>
          <w:numId w:val="2"/>
        </w:numPr>
        <w:ind w:left="1440" w:hanging="360"/>
        <w:contextualSpacing/>
      </w:pPr>
      <w:r>
        <w:rPr>
          <w:rFonts w:ascii="Calibri" w:eastAsia="Calibri" w:hAnsi="Calibri" w:cs="Calibri"/>
        </w:rPr>
        <w:t xml:space="preserve">Sales/Marketing – </w:t>
      </w:r>
    </w:p>
    <w:p w:rsidR="00334175" w:rsidRDefault="007045C0">
      <w:pPr>
        <w:widowControl/>
        <w:numPr>
          <w:ilvl w:val="0"/>
          <w:numId w:val="2"/>
        </w:numPr>
        <w:ind w:left="1440" w:hanging="360"/>
        <w:contextualSpacing/>
      </w:pPr>
      <w:r>
        <w:rPr>
          <w:rFonts w:ascii="Calibri" w:eastAsia="Calibri" w:hAnsi="Calibri" w:cs="Calibri"/>
        </w:rPr>
        <w:t>Insurance – we qualify for MAIA (probably not line maintenance) as well as PURMA</w:t>
      </w:r>
    </w:p>
    <w:p w:rsidR="00334175" w:rsidRDefault="00334175">
      <w:pPr>
        <w:widowControl/>
      </w:pPr>
    </w:p>
    <w:p w:rsidR="00334175" w:rsidRDefault="007045C0">
      <w:pPr>
        <w:numPr>
          <w:ilvl w:val="0"/>
          <w:numId w:val="1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Review other ongoing work, including meetings, conference calls</w:t>
      </w:r>
      <w:r>
        <w:rPr>
          <w:rFonts w:ascii="Calibri" w:eastAsia="Calibri" w:hAnsi="Calibri" w:cs="Calibri"/>
        </w:rPr>
        <w:t>:</w:t>
      </w:r>
    </w:p>
    <w:p w:rsidR="00334175" w:rsidRDefault="007045C0">
      <w:pPr>
        <w:ind w:left="720"/>
      </w:pPr>
      <w:r>
        <w:rPr>
          <w:rFonts w:ascii="Calibri" w:eastAsia="Calibri" w:hAnsi="Calibri" w:cs="Calibri"/>
        </w:rPr>
        <w:t>Outreach will be sending out letter to non-attending towns (5 or fewer meetings in the las</w:t>
      </w:r>
      <w:r>
        <w:rPr>
          <w:rFonts w:ascii="Calibri" w:eastAsia="Calibri" w:hAnsi="Calibri" w:cs="Calibri"/>
        </w:rPr>
        <w:t>t 18 months).</w:t>
      </w:r>
    </w:p>
    <w:p w:rsidR="00334175" w:rsidRDefault="007045C0">
      <w:pPr>
        <w:ind w:left="720"/>
      </w:pPr>
      <w:r>
        <w:rPr>
          <w:rFonts w:ascii="Calibri" w:eastAsia="Calibri" w:hAnsi="Calibri" w:cs="Calibri"/>
        </w:rPr>
        <w:t>Note to towns who have not been attending was discussed. The letter will go to 10 towns who have not attended more than 5 meetings in the last 18 months.</w:t>
      </w:r>
    </w:p>
    <w:p w:rsidR="00334175" w:rsidRDefault="007045C0">
      <w:pPr>
        <w:ind w:left="720"/>
      </w:pPr>
      <w:r>
        <w:rPr>
          <w:rFonts w:ascii="Calibri" w:eastAsia="Calibri" w:hAnsi="Calibri" w:cs="Calibri"/>
        </w:rPr>
        <w:t xml:space="preserve">We should publicize that we will be discussing the MBI submission process at next Board </w:t>
      </w:r>
      <w:r>
        <w:rPr>
          <w:rFonts w:ascii="Calibri" w:eastAsia="Calibri" w:hAnsi="Calibri" w:cs="Calibri"/>
        </w:rPr>
        <w:t xml:space="preserve">meeting, and ask for RSVP.  We can put up the questions &amp; get input from audience and discuss. </w:t>
      </w:r>
    </w:p>
    <w:p w:rsidR="00334175" w:rsidRDefault="00334175">
      <w:pPr>
        <w:ind w:left="720"/>
      </w:pPr>
    </w:p>
    <w:p w:rsidR="00334175" w:rsidRDefault="007045C0">
      <w:pPr>
        <w:numPr>
          <w:ilvl w:val="0"/>
          <w:numId w:val="1"/>
        </w:numPr>
        <w:spacing w:line="480" w:lineRule="auto"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Other business which could not be reasonably foreseen within 48 hours of meeting</w:t>
      </w:r>
      <w:r>
        <w:rPr>
          <w:rFonts w:ascii="Calibri" w:eastAsia="Calibri" w:hAnsi="Calibri" w:cs="Calibri"/>
        </w:rPr>
        <w:t>:</w:t>
      </w:r>
    </w:p>
    <w:p w:rsidR="00334175" w:rsidRDefault="007045C0">
      <w:pPr>
        <w:numPr>
          <w:ilvl w:val="0"/>
          <w:numId w:val="1"/>
        </w:numPr>
        <w:spacing w:line="480" w:lineRule="auto"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Set next EC meeting</w:t>
      </w:r>
      <w:r>
        <w:rPr>
          <w:rFonts w:ascii="Calibri" w:eastAsia="Calibri" w:hAnsi="Calibri" w:cs="Calibri"/>
        </w:rPr>
        <w:t>: Wed, July 20 6pm HCOG, following July 29 – 6pm HCOG</w:t>
      </w:r>
    </w:p>
    <w:p w:rsidR="00334175" w:rsidRDefault="007045C0">
      <w:pPr>
        <w:spacing w:line="276" w:lineRule="auto"/>
      </w:pPr>
      <w:r>
        <w:rPr>
          <w:rFonts w:ascii="Calibri" w:eastAsia="Calibri" w:hAnsi="Calibri" w:cs="Calibri"/>
        </w:rPr>
        <w:t>I wi</w:t>
      </w:r>
      <w:r>
        <w:rPr>
          <w:rFonts w:ascii="Calibri" w:eastAsia="Calibri" w:hAnsi="Calibri" w:cs="Calibri"/>
        </w:rPr>
        <w:t xml:space="preserve">ll send proposed agenda to EC – we can discuss online – finish by this weekend, so it can go in email </w:t>
      </w:r>
      <w:r>
        <w:rPr>
          <w:rFonts w:ascii="Calibri" w:eastAsia="Calibri" w:hAnsi="Calibri" w:cs="Calibri"/>
        </w:rPr>
        <w:lastRenderedPageBreak/>
        <w:t>to towns.</w:t>
      </w:r>
    </w:p>
    <w:p w:rsidR="00334175" w:rsidRDefault="00334175">
      <w:pPr>
        <w:spacing w:line="276" w:lineRule="auto"/>
      </w:pPr>
    </w:p>
    <w:p w:rsidR="00334175" w:rsidRDefault="007045C0">
      <w:pPr>
        <w:spacing w:line="276" w:lineRule="auto"/>
      </w:pPr>
      <w:r>
        <w:rPr>
          <w:rFonts w:ascii="Calibri" w:eastAsia="Calibri" w:hAnsi="Calibri" w:cs="Calibri"/>
        </w:rPr>
        <w:t>Meeting adjourned at 8:55pm</w:t>
      </w:r>
    </w:p>
    <w:sectPr w:rsidR="00334175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7567D"/>
    <w:multiLevelType w:val="multilevel"/>
    <w:tmpl w:val="850CBB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" w15:restartNumberingAfterBreak="0">
    <w:nsid w:val="27663BB0"/>
    <w:multiLevelType w:val="multilevel"/>
    <w:tmpl w:val="0EBED8C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75"/>
    <w:rsid w:val="00334175"/>
    <w:rsid w:val="0070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02388C-45FC-435A-94B5-54439228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Garamond" w:hAnsi="Garamond" w:cs="Garamond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MaryEllen Kennedy</cp:lastModifiedBy>
  <cp:revision>2</cp:revision>
  <dcterms:created xsi:type="dcterms:W3CDTF">2016-11-20T15:32:00Z</dcterms:created>
  <dcterms:modified xsi:type="dcterms:W3CDTF">2016-11-20T15:33:00Z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