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WiredWest Ex</w:t>
      </w:r>
      <w:r w:rsidR="004A1A4D">
        <w:rPr>
          <w:rFonts w:ascii="Calibri" w:eastAsia="Calibri" w:hAnsi="Calibri" w:cs="Calibri"/>
          <w:b/>
          <w:sz w:val="28"/>
          <w:szCs w:val="28"/>
        </w:rPr>
        <w:t>ecutive Committee Meeting 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8B19F0">
        <w:rPr>
          <w:rFonts w:ascii="Calibri" w:eastAsia="Calibri" w:hAnsi="Calibri" w:cs="Calibri"/>
        </w:rPr>
        <w:t>Wednes</w:t>
      </w:r>
      <w:r>
        <w:rPr>
          <w:rFonts w:ascii="Calibri" w:eastAsia="Calibri" w:hAnsi="Calibri" w:cs="Calibri"/>
        </w:rPr>
        <w:t xml:space="preserve">day, </w:t>
      </w:r>
      <w:r w:rsidR="003712D1">
        <w:rPr>
          <w:rFonts w:ascii="Calibri" w:eastAsia="Calibri" w:hAnsi="Calibri" w:cs="Calibri"/>
        </w:rPr>
        <w:t>June 1</w:t>
      </w:r>
      <w:r>
        <w:rPr>
          <w:rFonts w:ascii="Calibri" w:eastAsia="Calibri" w:hAnsi="Calibri" w:cs="Calibri"/>
        </w:rPr>
        <w:t xml:space="preserve">, 2016 </w:t>
      </w:r>
      <w:r w:rsidR="008B19F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BB4CE8" w:rsidRDefault="00BB4CE8">
      <w:pPr>
        <w:contextualSpacing w:val="0"/>
        <w:jc w:val="center"/>
      </w:pPr>
    </w:p>
    <w:p w:rsidR="00BB4CE8" w:rsidRPr="00051CDE" w:rsidRDefault="00051CDE">
      <w:pPr>
        <w:spacing w:line="276" w:lineRule="auto"/>
        <w:ind w:firstLine="720"/>
        <w:contextualSpacing w:val="0"/>
        <w:rPr>
          <w:rFonts w:asciiTheme="minorHAnsi" w:hAnsiTheme="minorHAnsi" w:cstheme="minorHAnsi"/>
        </w:rPr>
      </w:pPr>
      <w:r w:rsidRPr="00051CDE">
        <w:rPr>
          <w:rFonts w:asciiTheme="minorHAnsi" w:hAnsiTheme="minorHAnsi" w:cstheme="minorHAnsi"/>
        </w:rPr>
        <w:t>Attending: Jim Drawe, Charley Rose, Becky Torres</w:t>
      </w:r>
      <w:r w:rsidR="006639EC">
        <w:rPr>
          <w:rFonts w:asciiTheme="minorHAnsi" w:hAnsiTheme="minorHAnsi" w:cstheme="minorHAnsi"/>
        </w:rPr>
        <w:t>, Bob Labrie</w:t>
      </w:r>
    </w:p>
    <w:p w:rsidR="00051CDE" w:rsidRPr="00051CDE" w:rsidRDefault="00051CDE">
      <w:pPr>
        <w:spacing w:line="276" w:lineRule="auto"/>
        <w:ind w:firstLine="720"/>
        <w:contextualSpacing w:val="0"/>
        <w:rPr>
          <w:rFonts w:asciiTheme="minorHAnsi" w:hAnsiTheme="minorHAnsi" w:cstheme="minorHAnsi"/>
        </w:rPr>
      </w:pPr>
      <w:r w:rsidRPr="00051CDE">
        <w:rPr>
          <w:rFonts w:asciiTheme="minorHAnsi" w:hAnsiTheme="minorHAnsi" w:cstheme="minorHAnsi"/>
        </w:rPr>
        <w:t xml:space="preserve">Guests: </w:t>
      </w:r>
      <w:r w:rsidR="00924E52" w:rsidRPr="00051CDE">
        <w:rPr>
          <w:rFonts w:asciiTheme="minorHAnsi" w:hAnsiTheme="minorHAnsi" w:cstheme="minorHAnsi"/>
        </w:rPr>
        <w:t>Tim Newman</w:t>
      </w:r>
      <w:r w:rsidR="00924E52">
        <w:rPr>
          <w:rFonts w:asciiTheme="minorHAnsi" w:hAnsiTheme="minorHAnsi" w:cstheme="minorHAnsi"/>
        </w:rPr>
        <w:t>,</w:t>
      </w:r>
      <w:r w:rsidR="00924E52" w:rsidRPr="00051CDE">
        <w:rPr>
          <w:rFonts w:asciiTheme="minorHAnsi" w:hAnsiTheme="minorHAnsi" w:cstheme="minorHAnsi"/>
        </w:rPr>
        <w:t xml:space="preserve"> </w:t>
      </w:r>
      <w:r w:rsidRPr="00051CDE">
        <w:rPr>
          <w:rFonts w:asciiTheme="minorHAnsi" w:hAnsiTheme="minorHAnsi" w:cstheme="minorHAnsi"/>
        </w:rPr>
        <w:t>Leslie Rule, Steve Nelson</w:t>
      </w:r>
    </w:p>
    <w:p w:rsidR="00051CDE" w:rsidRPr="00051CDE" w:rsidRDefault="00051CDE">
      <w:pPr>
        <w:spacing w:line="276" w:lineRule="auto"/>
        <w:ind w:firstLine="720"/>
        <w:contextualSpacing w:val="0"/>
        <w:rPr>
          <w:rFonts w:asciiTheme="minorHAnsi" w:hAnsiTheme="minorHAnsi" w:cstheme="minorHAnsi"/>
        </w:rPr>
      </w:pPr>
      <w:r w:rsidRPr="00051CDE">
        <w:rPr>
          <w:rFonts w:asciiTheme="minorHAnsi" w:hAnsiTheme="minorHAnsi" w:cstheme="minorHAnsi"/>
        </w:rPr>
        <w:t>Called to order at</w:t>
      </w:r>
      <w:r>
        <w:rPr>
          <w:rFonts w:asciiTheme="minorHAnsi" w:hAnsiTheme="minorHAnsi" w:cstheme="minorHAnsi"/>
        </w:rPr>
        <w:t xml:space="preserve"> 6:10</w:t>
      </w:r>
    </w:p>
    <w:p w:rsidR="00051CDE" w:rsidRDefault="00051CDE">
      <w:pPr>
        <w:spacing w:line="276" w:lineRule="auto"/>
        <w:ind w:firstLine="720"/>
        <w:contextualSpacing w:val="0"/>
      </w:pPr>
    </w:p>
    <w:p w:rsidR="00CB4651" w:rsidRDefault="00CB4651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Approve minutes of </w:t>
      </w:r>
      <w:r w:rsidR="00E8111D">
        <w:rPr>
          <w:rFonts w:asciiTheme="minorHAnsi" w:hAnsiTheme="minorHAnsi"/>
        </w:rPr>
        <w:t xml:space="preserve">previous </w:t>
      </w:r>
      <w:r>
        <w:rPr>
          <w:rFonts w:asciiTheme="minorHAnsi" w:hAnsiTheme="minorHAnsi"/>
        </w:rPr>
        <w:t>EC meeting</w:t>
      </w:r>
      <w:r w:rsidR="00051CDE">
        <w:rPr>
          <w:rFonts w:asciiTheme="minorHAnsi" w:hAnsiTheme="minorHAnsi"/>
        </w:rPr>
        <w:t xml:space="preserve"> – passed unanimously</w:t>
      </w:r>
    </w:p>
    <w:p w:rsidR="006639EC" w:rsidRPr="00112903" w:rsidRDefault="00B95CBD" w:rsidP="00AD19F1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C66827">
        <w:rPr>
          <w:rFonts w:asciiTheme="minorHAnsi" w:hAnsiTheme="minorHAnsi"/>
          <w:b/>
        </w:rPr>
        <w:t>MBI Update</w:t>
      </w:r>
      <w:r w:rsidR="00051CDE" w:rsidRPr="00112903">
        <w:rPr>
          <w:rFonts w:asciiTheme="minorHAnsi" w:hAnsiTheme="minorHAnsi"/>
        </w:rPr>
        <w:t xml:space="preserve"> – email re: WW meeting with PL/BE -working on face to face – June 9 </w:t>
      </w:r>
      <w:r w:rsidR="00924E52" w:rsidRPr="00112903">
        <w:rPr>
          <w:rFonts w:asciiTheme="minorHAnsi" w:hAnsiTheme="minorHAnsi"/>
        </w:rPr>
        <w:t>6:00pm</w:t>
      </w:r>
      <w:r w:rsidR="00051CDE" w:rsidRPr="00112903">
        <w:rPr>
          <w:rFonts w:asciiTheme="minorHAnsi" w:hAnsiTheme="minorHAnsi"/>
        </w:rPr>
        <w:t xml:space="preserve">, just Jim and Charley for initial meeting at MBI request. </w:t>
      </w:r>
      <w:r w:rsidR="00FC10AD" w:rsidRPr="00112903">
        <w:rPr>
          <w:rFonts w:asciiTheme="minorHAnsi" w:hAnsiTheme="minorHAnsi"/>
        </w:rPr>
        <w:t>Goal for meeting is for MBI to accept plan A2, as decided at last meet</w:t>
      </w:r>
      <w:r w:rsidR="006639EC" w:rsidRPr="00112903">
        <w:rPr>
          <w:rFonts w:asciiTheme="minorHAnsi" w:hAnsiTheme="minorHAnsi"/>
        </w:rPr>
        <w:t>ing, ask how we can help MBI. Legally, under 47C MLPs may only work together as a coop, and only MLPs are allowed to supply telecomm in a town.</w:t>
      </w:r>
      <w:r w:rsidR="00924E52" w:rsidRPr="00112903">
        <w:rPr>
          <w:rFonts w:asciiTheme="minorHAnsi" w:hAnsiTheme="minorHAnsi"/>
        </w:rPr>
        <w:t xml:space="preserve"> </w:t>
      </w:r>
      <w:r w:rsidR="00C66827" w:rsidRPr="00112903">
        <w:rPr>
          <w:rFonts w:asciiTheme="minorHAnsi" w:hAnsiTheme="minorHAnsi"/>
        </w:rPr>
        <w:t xml:space="preserve">Becky </w:t>
      </w:r>
      <w:r w:rsidR="00C66827">
        <w:rPr>
          <w:rFonts w:asciiTheme="minorHAnsi" w:hAnsiTheme="minorHAnsi"/>
        </w:rPr>
        <w:t xml:space="preserve">- </w:t>
      </w:r>
      <w:r w:rsidR="00924E52" w:rsidRPr="00112903">
        <w:rPr>
          <w:rFonts w:asciiTheme="minorHAnsi" w:hAnsiTheme="minorHAnsi"/>
        </w:rPr>
        <w:t>MBI supplying checklists to the town defining e.g. how money will flow, discussing private ISPs and N</w:t>
      </w:r>
      <w:r w:rsidR="00C66827">
        <w:rPr>
          <w:rFonts w:asciiTheme="minorHAnsi" w:hAnsiTheme="minorHAnsi"/>
        </w:rPr>
        <w:t>etwork Operator</w:t>
      </w:r>
      <w:r w:rsidR="00924E52" w:rsidRPr="00112903">
        <w:rPr>
          <w:rFonts w:asciiTheme="minorHAnsi" w:hAnsiTheme="minorHAnsi"/>
        </w:rPr>
        <w:t>s, clearly following the Leverett model.</w:t>
      </w:r>
      <w:r w:rsidR="006639EC" w:rsidRPr="00112903">
        <w:rPr>
          <w:rFonts w:asciiTheme="minorHAnsi" w:hAnsiTheme="minorHAnsi"/>
        </w:rPr>
        <w:t xml:space="preserve">  Concern that you can’t defer choice of organization until later in the build.</w:t>
      </w:r>
      <w:r w:rsidR="00924E52" w:rsidRPr="00112903">
        <w:rPr>
          <w:rFonts w:asciiTheme="minorHAnsi" w:hAnsiTheme="minorHAnsi"/>
        </w:rPr>
        <w:t xml:space="preserve"> J</w:t>
      </w:r>
      <w:r w:rsidR="00C66827">
        <w:rPr>
          <w:rFonts w:asciiTheme="minorHAnsi" w:hAnsiTheme="minorHAnsi"/>
        </w:rPr>
        <w:t>im</w:t>
      </w:r>
      <w:r w:rsidR="00924E52" w:rsidRPr="00112903">
        <w:rPr>
          <w:rFonts w:asciiTheme="minorHAnsi" w:hAnsiTheme="minorHAnsi"/>
        </w:rPr>
        <w:t xml:space="preserve"> thinks they had to show progress first and will be open to look at WW A2 for the multi-muni model. It must become a </w:t>
      </w:r>
      <w:r w:rsidR="00C66827" w:rsidRPr="00112903">
        <w:rPr>
          <w:rFonts w:asciiTheme="minorHAnsi" w:hAnsiTheme="minorHAnsi"/>
        </w:rPr>
        <w:t>collaboration</w:t>
      </w:r>
      <w:r w:rsidR="00924E52" w:rsidRPr="00112903">
        <w:rPr>
          <w:rFonts w:asciiTheme="minorHAnsi" w:hAnsiTheme="minorHAnsi"/>
        </w:rPr>
        <w:t xml:space="preserve"> between MBI &amp; WW. Peter Larkin helped create the MLP </w:t>
      </w:r>
      <w:r w:rsidR="00C66827">
        <w:rPr>
          <w:rFonts w:asciiTheme="minorHAnsi" w:hAnsiTheme="minorHAnsi"/>
        </w:rPr>
        <w:t>coop legislation (Steve</w:t>
      </w:r>
      <w:r w:rsidR="00924E52" w:rsidRPr="00112903">
        <w:rPr>
          <w:rFonts w:asciiTheme="minorHAnsi" w:hAnsiTheme="minorHAnsi"/>
        </w:rPr>
        <w:t xml:space="preserve"> was asked to send information he supplied about the legislation to the EC and will ask counsel to vet it. Steve to set up </w:t>
      </w:r>
      <w:proofErr w:type="spellStart"/>
      <w:r w:rsidR="00924E52" w:rsidRPr="00112903">
        <w:rPr>
          <w:rFonts w:asciiTheme="minorHAnsi" w:hAnsiTheme="minorHAnsi"/>
        </w:rPr>
        <w:t>concall</w:t>
      </w:r>
      <w:proofErr w:type="spellEnd"/>
      <w:r w:rsidR="00924E52" w:rsidRPr="00112903">
        <w:rPr>
          <w:rFonts w:asciiTheme="minorHAnsi" w:hAnsiTheme="minorHAnsi"/>
        </w:rPr>
        <w:t>). Charley – A2 is demonstration of our flexibility</w:t>
      </w:r>
      <w:r w:rsidR="00112903" w:rsidRPr="00112903">
        <w:rPr>
          <w:rFonts w:asciiTheme="minorHAnsi" w:hAnsiTheme="minorHAnsi"/>
        </w:rPr>
        <w:t>; our goal is to help as many towns as possible. There will be a meeting next week as dry run for the meeting.</w:t>
      </w:r>
    </w:p>
    <w:p w:rsidR="00051CDE" w:rsidRPr="00051CDE" w:rsidRDefault="00051CDE" w:rsidP="00051CDE">
      <w:pPr>
        <w:contextualSpacing w:val="0"/>
        <w:rPr>
          <w:rFonts w:asciiTheme="minorHAnsi" w:hAnsiTheme="minorHAnsi"/>
        </w:rPr>
      </w:pPr>
    </w:p>
    <w:p w:rsidR="00112903" w:rsidRDefault="00DD275E" w:rsidP="003F3BB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C66827">
        <w:rPr>
          <w:rFonts w:asciiTheme="minorHAnsi" w:hAnsiTheme="minorHAnsi"/>
          <w:b/>
        </w:rPr>
        <w:t>Discuss Plan A2</w:t>
      </w:r>
      <w:r w:rsidR="00112903">
        <w:rPr>
          <w:rFonts w:asciiTheme="minorHAnsi" w:hAnsiTheme="minorHAnsi"/>
        </w:rPr>
        <w:t xml:space="preserve"> – distributed copies of Plan A2 intro and Q&amp;A. JD does not want to release to press prior to meeting with PL/BE.</w:t>
      </w:r>
      <w:r w:rsidR="000F6A45">
        <w:rPr>
          <w:rFonts w:asciiTheme="minorHAnsi" w:hAnsiTheme="minorHAnsi"/>
        </w:rPr>
        <w:t xml:space="preserve"> </w:t>
      </w:r>
      <w:r w:rsidR="006F1BB5">
        <w:rPr>
          <w:rFonts w:asciiTheme="minorHAnsi" w:hAnsiTheme="minorHAnsi"/>
        </w:rPr>
        <w:t>Our goal is to keep pricing as affordable as possible and regionalization is key to this. Tim will respond to Diane Brancaccio via email</w:t>
      </w:r>
      <w:r w:rsidR="003F3BBA">
        <w:rPr>
          <w:rFonts w:asciiTheme="minorHAnsi" w:hAnsiTheme="minorHAnsi"/>
        </w:rPr>
        <w:t>. Greg R</w:t>
      </w:r>
      <w:r w:rsidR="00C66827">
        <w:rPr>
          <w:rFonts w:asciiTheme="minorHAnsi" w:hAnsiTheme="minorHAnsi"/>
        </w:rPr>
        <w:t>ichardson has said</w:t>
      </w:r>
      <w:r w:rsidR="003F3BBA">
        <w:rPr>
          <w:rFonts w:asciiTheme="minorHAnsi" w:hAnsiTheme="minorHAnsi"/>
        </w:rPr>
        <w:t xml:space="preserve"> typically a coop does not set prices until it knows how many customers and what its costs are.  J</w:t>
      </w:r>
      <w:r w:rsidR="00C66827">
        <w:rPr>
          <w:rFonts w:asciiTheme="minorHAnsi" w:hAnsiTheme="minorHAnsi"/>
        </w:rPr>
        <w:t>im</w:t>
      </w:r>
      <w:r w:rsidR="003F3BBA">
        <w:rPr>
          <w:rFonts w:asciiTheme="minorHAnsi" w:hAnsiTheme="minorHAnsi"/>
        </w:rPr>
        <w:t xml:space="preserve"> – wait to confirm MBI is in agreement and then gather some cost info from potential vendors. S</w:t>
      </w:r>
      <w:r w:rsidR="00C66827">
        <w:rPr>
          <w:rFonts w:asciiTheme="minorHAnsi" w:hAnsiTheme="minorHAnsi"/>
        </w:rPr>
        <w:t>teve</w:t>
      </w:r>
      <w:r w:rsidR="003F3BBA">
        <w:rPr>
          <w:rFonts w:asciiTheme="minorHAnsi" w:hAnsiTheme="minorHAnsi"/>
        </w:rPr>
        <w:t xml:space="preserve"> suggests freezing price for current subscribers, but others may have to pay more.</w:t>
      </w:r>
    </w:p>
    <w:p w:rsidR="003F3BBA" w:rsidRPr="003F3BBA" w:rsidRDefault="003F3BBA" w:rsidP="003F3BBA">
      <w:pPr>
        <w:pStyle w:val="ListParagraph"/>
        <w:rPr>
          <w:rFonts w:asciiTheme="minorHAnsi" w:hAnsiTheme="minorHAnsi"/>
        </w:rPr>
      </w:pPr>
    </w:p>
    <w:p w:rsidR="003F3BBA" w:rsidRDefault="00C66827" w:rsidP="003F3BBA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Jim</w:t>
      </w:r>
      <w:r w:rsidR="003F3BBA">
        <w:rPr>
          <w:rFonts w:asciiTheme="minorHAnsi" w:hAnsiTheme="minorHAnsi"/>
        </w:rPr>
        <w:t xml:space="preserve"> sees 2 releases, first to BB &amp; SB members. Press release should be different. TN 2 main points – towns own the network, services will be outsourced, much easier to withdraw from the coop.</w:t>
      </w:r>
      <w:r w:rsidR="00726AA6">
        <w:rPr>
          <w:rFonts w:asciiTheme="minorHAnsi" w:hAnsiTheme="minorHAnsi"/>
        </w:rPr>
        <w:t xml:space="preserve"> JD &amp; CR to confirm with MBI that their vendor list is not exclusive and that they will write the RFQs with our participation.</w:t>
      </w:r>
    </w:p>
    <w:p w:rsidR="00726AA6" w:rsidRDefault="00726AA6" w:rsidP="003F3BBA">
      <w:pPr>
        <w:ind w:left="720"/>
        <w:contextualSpacing w:val="0"/>
        <w:rPr>
          <w:rFonts w:asciiTheme="minorHAnsi" w:hAnsiTheme="minorHAnsi"/>
        </w:rPr>
      </w:pPr>
    </w:p>
    <w:p w:rsidR="00726AA6" w:rsidRDefault="00726AA6" w:rsidP="003F3BBA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group reviewed the intro section of the document while Bob Labrie edited.</w:t>
      </w:r>
      <w:r w:rsidR="00494658">
        <w:rPr>
          <w:rFonts w:asciiTheme="minorHAnsi" w:hAnsiTheme="minorHAnsi"/>
        </w:rPr>
        <w:t xml:space="preserve"> In this model, WW will be managing the outsourced services.</w:t>
      </w:r>
      <w:r w:rsidR="00C346C1">
        <w:rPr>
          <w:rFonts w:asciiTheme="minorHAnsi" w:hAnsiTheme="minorHAnsi"/>
        </w:rPr>
        <w:t xml:space="preserve"> Towns will have a complete stand-alone network.</w:t>
      </w:r>
    </w:p>
    <w:p w:rsidR="00C346C1" w:rsidRDefault="00C346C1" w:rsidP="00C346C1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Outreach Committee to contact Tom Wyatt for a diagram of plan A2 (like the previous plan A, B, M). This document will go to towns (SB, BB Committee).</w:t>
      </w:r>
    </w:p>
    <w:p w:rsidR="00920501" w:rsidRDefault="00920501" w:rsidP="00C346C1">
      <w:pPr>
        <w:ind w:left="720"/>
        <w:contextualSpacing w:val="0"/>
        <w:rPr>
          <w:rFonts w:asciiTheme="minorHAnsi" w:hAnsiTheme="minorHAnsi"/>
        </w:rPr>
      </w:pPr>
    </w:p>
    <w:p w:rsidR="00920501" w:rsidRDefault="004A1A4D" w:rsidP="00C346C1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Bob</w:t>
      </w:r>
      <w:r w:rsidR="00920501">
        <w:rPr>
          <w:rFonts w:asciiTheme="minorHAnsi" w:hAnsiTheme="minorHAnsi"/>
        </w:rPr>
        <w:t xml:space="preserve"> – meeting with Bill Ennen on June 13 and shared his prep notes.  He recommended that</w:t>
      </w:r>
      <w:r w:rsidR="00F509C8">
        <w:rPr>
          <w:rFonts w:asciiTheme="minorHAnsi" w:hAnsiTheme="minorHAnsi"/>
        </w:rPr>
        <w:t xml:space="preserve"> WW should have </w:t>
      </w:r>
      <w:r w:rsidR="00920501">
        <w:rPr>
          <w:rFonts w:asciiTheme="minorHAnsi" w:hAnsiTheme="minorHAnsi"/>
        </w:rPr>
        <w:t xml:space="preserve">talking points for the small towns to consider in initial meeting with Bill Ennen. Leslie </w:t>
      </w:r>
      <w:r w:rsidR="00920501">
        <w:rPr>
          <w:rFonts w:asciiTheme="minorHAnsi" w:hAnsiTheme="minorHAnsi"/>
        </w:rPr>
        <w:lastRenderedPageBreak/>
        <w:t>– should ask people to debrief after their meeting (Google doc).</w:t>
      </w:r>
      <w:r w:rsidR="00F509C8">
        <w:rPr>
          <w:rFonts w:asciiTheme="minorHAnsi" w:hAnsiTheme="minorHAnsi"/>
        </w:rPr>
        <w:t xml:space="preserve"> Leslie – need to emphasize the small towns can’t afford</w:t>
      </w:r>
      <w:r>
        <w:rPr>
          <w:rFonts w:asciiTheme="minorHAnsi" w:hAnsiTheme="minorHAnsi"/>
        </w:rPr>
        <w:t xml:space="preserve"> to go alone</w:t>
      </w:r>
      <w:r w:rsidR="00F509C8">
        <w:rPr>
          <w:rFonts w:asciiTheme="minorHAnsi" w:hAnsiTheme="minorHAnsi"/>
        </w:rPr>
        <w:t xml:space="preserve"> and need a regional solution.</w:t>
      </w:r>
      <w:r w:rsidR="003A6B1C">
        <w:rPr>
          <w:rFonts w:asciiTheme="minorHAnsi" w:hAnsiTheme="minorHAnsi"/>
        </w:rPr>
        <w:t xml:space="preserve"> Bob Handsaker’s dot plot is more appropriate. Emphasize we need the MLP coop to make it affordable.</w:t>
      </w:r>
      <w:r>
        <w:rPr>
          <w:rFonts w:asciiTheme="minorHAnsi" w:hAnsiTheme="minorHAnsi"/>
        </w:rPr>
        <w:t xml:space="preserve"> Jim</w:t>
      </w:r>
      <w:r w:rsidR="003A6B1C">
        <w:rPr>
          <w:rFonts w:asciiTheme="minorHAnsi" w:hAnsiTheme="minorHAnsi"/>
        </w:rPr>
        <w:t xml:space="preserve"> should ask how towns can fund 2/3 of the project without</w:t>
      </w:r>
      <w:r>
        <w:rPr>
          <w:rFonts w:asciiTheme="minorHAnsi" w:hAnsiTheme="minorHAnsi"/>
        </w:rPr>
        <w:t xml:space="preserve"> having oversite, Leslie</w:t>
      </w:r>
      <w:r w:rsidR="003A6B1C">
        <w:rPr>
          <w:rFonts w:asciiTheme="minorHAnsi" w:hAnsiTheme="minorHAnsi"/>
        </w:rPr>
        <w:t xml:space="preserve"> – this should come from the Finance Committee.</w:t>
      </w:r>
      <w:r w:rsidR="00BF0460">
        <w:rPr>
          <w:rFonts w:asciiTheme="minorHAnsi" w:hAnsiTheme="minorHAnsi"/>
        </w:rPr>
        <w:t xml:space="preserve"> Should ask </w:t>
      </w:r>
      <w:r>
        <w:rPr>
          <w:rFonts w:asciiTheme="minorHAnsi" w:hAnsiTheme="minorHAnsi"/>
        </w:rPr>
        <w:t>about the MBI MOU with towns. Jim</w:t>
      </w:r>
      <w:r w:rsidR="00BF0460">
        <w:rPr>
          <w:rFonts w:asciiTheme="minorHAnsi" w:hAnsiTheme="minorHAnsi"/>
        </w:rPr>
        <w:t xml:space="preserve"> ask how money will be spent, towns or state first, how will overruns be handled? Tell MBI we want to pass every house, but to connect every house.</w:t>
      </w:r>
    </w:p>
    <w:p w:rsidR="009B7470" w:rsidRDefault="009B7470" w:rsidP="00C346C1">
      <w:pPr>
        <w:ind w:left="720"/>
        <w:contextualSpacing w:val="0"/>
        <w:rPr>
          <w:rFonts w:asciiTheme="minorHAnsi" w:hAnsiTheme="minorHAnsi"/>
        </w:rPr>
      </w:pPr>
    </w:p>
    <w:p w:rsidR="009B7470" w:rsidRPr="003F3BBA" w:rsidRDefault="009B7470" w:rsidP="00C346C1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Outreach to release the doc to towns, but not as press release.</w:t>
      </w:r>
    </w:p>
    <w:p w:rsidR="00112903" w:rsidRPr="00112903" w:rsidRDefault="00112903" w:rsidP="00112903">
      <w:pPr>
        <w:contextualSpacing w:val="0"/>
        <w:rPr>
          <w:rFonts w:asciiTheme="minorHAnsi" w:hAnsiTheme="minorHAnsi"/>
        </w:rPr>
      </w:pPr>
    </w:p>
    <w:p w:rsidR="003F3BBA" w:rsidRPr="00C66827" w:rsidRDefault="00B95CBD" w:rsidP="003F3BB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C66827">
        <w:rPr>
          <w:rFonts w:asciiTheme="minorHAnsi" w:hAnsiTheme="minorHAnsi"/>
          <w:b/>
        </w:rPr>
        <w:t>Committee Updates</w:t>
      </w:r>
      <w:r w:rsidR="00C66827">
        <w:rPr>
          <w:rFonts w:asciiTheme="minorHAnsi" w:hAnsiTheme="minorHAnsi"/>
          <w:b/>
        </w:rPr>
        <w:t xml:space="preserve"> </w:t>
      </w:r>
      <w:r w:rsidR="00C66827">
        <w:rPr>
          <w:rFonts w:asciiTheme="minorHAnsi" w:hAnsiTheme="minorHAnsi"/>
        </w:rPr>
        <w:t>no formal updates</w:t>
      </w:r>
    </w:p>
    <w:p w:rsidR="003F3BBA" w:rsidRPr="003F3BBA" w:rsidRDefault="003F3BBA" w:rsidP="003F3BBA">
      <w:pPr>
        <w:contextualSpacing w:val="0"/>
        <w:rPr>
          <w:rFonts w:asciiTheme="minorHAnsi" w:hAnsiTheme="minorHAnsi"/>
        </w:rPr>
      </w:pPr>
    </w:p>
    <w:p w:rsidR="00B95CBD" w:rsidRDefault="00B95CBD" w:rsidP="003F3BB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C66827">
        <w:rPr>
          <w:rFonts w:asciiTheme="minorHAnsi" w:hAnsiTheme="minorHAnsi"/>
          <w:b/>
        </w:rPr>
        <w:t>RFI estimates update</w:t>
      </w:r>
      <w:r w:rsidR="003A6B1C">
        <w:rPr>
          <w:rFonts w:asciiTheme="minorHAnsi" w:hAnsiTheme="minorHAnsi"/>
        </w:rPr>
        <w:t xml:space="preserve"> – JD will to invite Matrix, </w:t>
      </w:r>
      <w:proofErr w:type="spellStart"/>
      <w:r w:rsidR="003A6B1C">
        <w:rPr>
          <w:rFonts w:asciiTheme="minorHAnsi" w:hAnsiTheme="minorHAnsi"/>
        </w:rPr>
        <w:t>Sertex</w:t>
      </w:r>
      <w:proofErr w:type="spellEnd"/>
      <w:r w:rsidR="003A6B1C">
        <w:rPr>
          <w:rFonts w:asciiTheme="minorHAnsi" w:hAnsiTheme="minorHAnsi"/>
        </w:rPr>
        <w:t xml:space="preserve"> &amp; a couple more vendors to present. Might consider offers to build network, too.  Concern that</w:t>
      </w:r>
      <w:r w:rsidR="00BF0460">
        <w:rPr>
          <w:rFonts w:asciiTheme="minorHAnsi" w:hAnsiTheme="minorHAnsi"/>
        </w:rPr>
        <w:t xml:space="preserve"> we</w:t>
      </w:r>
      <w:r w:rsidR="003A6B1C">
        <w:rPr>
          <w:rFonts w:asciiTheme="minorHAnsi" w:hAnsiTheme="minorHAnsi"/>
        </w:rPr>
        <w:t xml:space="preserve"> may be too late</w:t>
      </w:r>
      <w:r w:rsidR="00BF0460">
        <w:rPr>
          <w:rFonts w:asciiTheme="minorHAnsi" w:hAnsiTheme="minorHAnsi"/>
        </w:rPr>
        <w:t xml:space="preserve"> regarding build</w:t>
      </w:r>
      <w:r w:rsidR="003A6B1C">
        <w:rPr>
          <w:rFonts w:asciiTheme="minorHAnsi" w:hAnsiTheme="minorHAnsi"/>
        </w:rPr>
        <w:t>, but will depend on contracts required by MBI.</w:t>
      </w:r>
      <w:r w:rsidR="00BF0460">
        <w:rPr>
          <w:rFonts w:asciiTheme="minorHAnsi" w:hAnsiTheme="minorHAnsi"/>
        </w:rPr>
        <w:t xml:space="preserve"> </w:t>
      </w:r>
      <w:r w:rsidR="000B2F45">
        <w:rPr>
          <w:rFonts w:asciiTheme="minorHAnsi" w:hAnsiTheme="minorHAnsi"/>
        </w:rPr>
        <w:t>Group agreed to</w:t>
      </w:r>
      <w:r w:rsidR="00BF0460">
        <w:rPr>
          <w:rFonts w:asciiTheme="minorHAnsi" w:hAnsiTheme="minorHAnsi"/>
        </w:rPr>
        <w:t xml:space="preserve"> meeting Fridays, during the day – JD to set up the meetings.</w:t>
      </w:r>
    </w:p>
    <w:p w:rsidR="003F3BBA" w:rsidRPr="003F3BBA" w:rsidRDefault="003F3BBA" w:rsidP="003F3BBA">
      <w:pPr>
        <w:contextualSpacing w:val="0"/>
        <w:rPr>
          <w:rFonts w:asciiTheme="minorHAnsi" w:hAnsiTheme="minorHAnsi"/>
        </w:rPr>
      </w:pPr>
    </w:p>
    <w:p w:rsidR="003F3BBA" w:rsidRPr="003F3BBA" w:rsidRDefault="00B95CBD" w:rsidP="00105C6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C66827">
        <w:rPr>
          <w:rFonts w:asciiTheme="minorHAnsi" w:hAnsiTheme="minorHAnsi"/>
          <w:b/>
        </w:rPr>
        <w:t xml:space="preserve">Review </w:t>
      </w:r>
      <w:r w:rsidR="00912447" w:rsidRPr="00C66827">
        <w:rPr>
          <w:rFonts w:asciiTheme="minorHAnsi" w:hAnsiTheme="minorHAnsi"/>
          <w:b/>
        </w:rPr>
        <w:t>May 21</w:t>
      </w:r>
      <w:r w:rsidRPr="003F3BBA">
        <w:rPr>
          <w:rFonts w:asciiTheme="minorHAnsi" w:hAnsiTheme="minorHAnsi"/>
        </w:rPr>
        <w:t xml:space="preserve">, WiredWest Board meeting in </w:t>
      </w:r>
      <w:r w:rsidR="00912447" w:rsidRPr="003F3BBA">
        <w:rPr>
          <w:rFonts w:asciiTheme="minorHAnsi" w:hAnsiTheme="minorHAnsi"/>
        </w:rPr>
        <w:t>New Salem</w:t>
      </w:r>
      <w:r w:rsidR="000B2F45">
        <w:rPr>
          <w:rFonts w:asciiTheme="minorHAnsi" w:hAnsiTheme="minorHAnsi"/>
        </w:rPr>
        <w:t xml:space="preserve"> – done by A2 review.</w:t>
      </w:r>
    </w:p>
    <w:p w:rsidR="003F3BBA" w:rsidRPr="003F3BBA" w:rsidRDefault="003F3BBA" w:rsidP="003F3BBA">
      <w:pPr>
        <w:contextualSpacing w:val="0"/>
        <w:rPr>
          <w:rFonts w:asciiTheme="minorHAnsi" w:hAnsiTheme="minorHAnsi"/>
        </w:rPr>
      </w:pPr>
    </w:p>
    <w:p w:rsidR="00B95CBD" w:rsidRDefault="00B95CBD" w:rsidP="003F3BB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C66827">
        <w:rPr>
          <w:rFonts w:asciiTheme="minorHAnsi" w:hAnsiTheme="minorHAnsi"/>
          <w:b/>
        </w:rPr>
        <w:t>Review other ongoing work</w:t>
      </w:r>
      <w:r w:rsidRPr="00B95CBD">
        <w:rPr>
          <w:rFonts w:asciiTheme="minorHAnsi" w:hAnsiTheme="minorHAnsi"/>
        </w:rPr>
        <w:t>, including meetings, conference calls</w:t>
      </w:r>
      <w:r w:rsidR="000B2F45">
        <w:rPr>
          <w:rFonts w:asciiTheme="minorHAnsi" w:hAnsiTheme="minorHAnsi"/>
        </w:rPr>
        <w:t xml:space="preserve"> –</w:t>
      </w:r>
      <w:r w:rsidR="00C66827">
        <w:rPr>
          <w:rFonts w:asciiTheme="minorHAnsi" w:hAnsiTheme="minorHAnsi"/>
        </w:rPr>
        <w:t xml:space="preserve"> Tim</w:t>
      </w:r>
      <w:r w:rsidR="000B2F45">
        <w:rPr>
          <w:rFonts w:asciiTheme="minorHAnsi" w:hAnsiTheme="minorHAnsi"/>
        </w:rPr>
        <w:t xml:space="preserve"> &amp; B</w:t>
      </w:r>
      <w:r w:rsidR="00C66827">
        <w:rPr>
          <w:rFonts w:asciiTheme="minorHAnsi" w:hAnsiTheme="minorHAnsi"/>
        </w:rPr>
        <w:t>ob</w:t>
      </w:r>
      <w:r w:rsidR="000B2F45">
        <w:rPr>
          <w:rFonts w:asciiTheme="minorHAnsi" w:hAnsiTheme="minorHAnsi"/>
        </w:rPr>
        <w:t xml:space="preserve"> have taping session with PBS </w:t>
      </w:r>
      <w:proofErr w:type="spellStart"/>
      <w:r w:rsidR="000B2F45">
        <w:rPr>
          <w:rFonts w:asciiTheme="minorHAnsi" w:hAnsiTheme="minorHAnsi"/>
        </w:rPr>
        <w:t>Newshour</w:t>
      </w:r>
      <w:proofErr w:type="spellEnd"/>
      <w:r w:rsidR="000B2F45">
        <w:rPr>
          <w:rFonts w:asciiTheme="minorHAnsi" w:hAnsiTheme="minorHAnsi"/>
        </w:rPr>
        <w:t>.</w:t>
      </w:r>
      <w:r w:rsidR="00C66827">
        <w:rPr>
          <w:rFonts w:asciiTheme="minorHAnsi" w:hAnsiTheme="minorHAnsi"/>
        </w:rPr>
        <w:t xml:space="preserve"> Tim</w:t>
      </w:r>
      <w:r w:rsidR="000B2F45">
        <w:rPr>
          <w:rFonts w:asciiTheme="minorHAnsi" w:hAnsiTheme="minorHAnsi"/>
        </w:rPr>
        <w:t xml:space="preserve"> talking to reporter for NY Times</w:t>
      </w:r>
      <w:r w:rsidR="00444901">
        <w:rPr>
          <w:rFonts w:asciiTheme="minorHAnsi" w:hAnsiTheme="minorHAnsi"/>
        </w:rPr>
        <w:t xml:space="preserve"> (Cecilia Kang)</w:t>
      </w:r>
      <w:r w:rsidR="00E65EB5">
        <w:rPr>
          <w:rFonts w:asciiTheme="minorHAnsi" w:hAnsiTheme="minorHAnsi"/>
        </w:rPr>
        <w:t>, will follow up after PL/BE meeting.</w:t>
      </w:r>
    </w:p>
    <w:p w:rsidR="003F3BBA" w:rsidRPr="003F3BBA" w:rsidRDefault="003F3BBA" w:rsidP="003F3BBA">
      <w:pPr>
        <w:contextualSpacing w:val="0"/>
        <w:rPr>
          <w:rFonts w:asciiTheme="minorHAnsi" w:hAnsiTheme="minorHAnsi"/>
        </w:rPr>
      </w:pPr>
    </w:p>
    <w:p w:rsidR="003F3BBA" w:rsidRPr="003F3BBA" w:rsidRDefault="00B95CBD" w:rsidP="007C01E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3F3BBA">
        <w:rPr>
          <w:rFonts w:asciiTheme="minorHAnsi" w:hAnsiTheme="minorHAnsi"/>
        </w:rPr>
        <w:t>Other business which could not be reasonably foreseen within 48 hours of meeting</w:t>
      </w:r>
    </w:p>
    <w:p w:rsidR="003F3BBA" w:rsidRPr="003F3BBA" w:rsidRDefault="003F3BBA" w:rsidP="003F3BBA">
      <w:pPr>
        <w:contextualSpacing w:val="0"/>
        <w:rPr>
          <w:rFonts w:asciiTheme="minorHAnsi" w:hAnsiTheme="minorHAnsi"/>
        </w:rPr>
      </w:pPr>
    </w:p>
    <w:p w:rsidR="00BB4CE8" w:rsidRDefault="00B95CBD" w:rsidP="003F3BB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Set next EC meeting</w:t>
      </w:r>
      <w:r w:rsidR="00112903">
        <w:rPr>
          <w:rFonts w:asciiTheme="minorHAnsi" w:hAnsiTheme="minorHAnsi"/>
        </w:rPr>
        <w:t xml:space="preserve"> – Wed, Jun 8 6:00pm </w:t>
      </w:r>
    </w:p>
    <w:p w:rsidR="003F3BBA" w:rsidRDefault="003F3BBA" w:rsidP="00051CDE">
      <w:pPr>
        <w:spacing w:line="480" w:lineRule="auto"/>
        <w:contextualSpacing w:val="0"/>
        <w:rPr>
          <w:rFonts w:asciiTheme="minorHAnsi" w:hAnsiTheme="minorHAnsi"/>
        </w:rPr>
      </w:pPr>
    </w:p>
    <w:p w:rsidR="00051CDE" w:rsidRPr="00051CDE" w:rsidRDefault="00051CDE" w:rsidP="00051CDE">
      <w:pPr>
        <w:spacing w:line="48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Adjourned:</w:t>
      </w:r>
      <w:r w:rsidR="00444901">
        <w:rPr>
          <w:rFonts w:asciiTheme="minorHAnsi" w:hAnsiTheme="minorHAnsi"/>
        </w:rPr>
        <w:t xml:space="preserve"> </w:t>
      </w:r>
      <w:r w:rsidR="00B76311">
        <w:rPr>
          <w:rFonts w:asciiTheme="minorHAnsi" w:hAnsiTheme="minorHAnsi"/>
        </w:rPr>
        <w:t>9:0</w:t>
      </w:r>
      <w:r w:rsidR="009B7470">
        <w:rPr>
          <w:rFonts w:asciiTheme="minorHAnsi" w:hAnsiTheme="minorHAnsi"/>
        </w:rPr>
        <w:t>2</w:t>
      </w:r>
      <w:r w:rsidR="00B76311">
        <w:rPr>
          <w:rFonts w:asciiTheme="minorHAnsi" w:hAnsiTheme="minorHAnsi"/>
        </w:rPr>
        <w:t xml:space="preserve"> pm</w:t>
      </w:r>
    </w:p>
    <w:p w:rsidR="00BB4CE8" w:rsidRDefault="00D94EF0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51CDE"/>
    <w:rsid w:val="000B2F45"/>
    <w:rsid w:val="000F6A45"/>
    <w:rsid w:val="00112903"/>
    <w:rsid w:val="002B6F0F"/>
    <w:rsid w:val="003712D1"/>
    <w:rsid w:val="003A6B1C"/>
    <w:rsid w:val="003F3BBA"/>
    <w:rsid w:val="00444901"/>
    <w:rsid w:val="00494658"/>
    <w:rsid w:val="004A1A4D"/>
    <w:rsid w:val="00522DAA"/>
    <w:rsid w:val="00596586"/>
    <w:rsid w:val="006639EC"/>
    <w:rsid w:val="00677814"/>
    <w:rsid w:val="006F1BB5"/>
    <w:rsid w:val="00726AA6"/>
    <w:rsid w:val="008B19F0"/>
    <w:rsid w:val="00912447"/>
    <w:rsid w:val="00920501"/>
    <w:rsid w:val="00924E52"/>
    <w:rsid w:val="009B7470"/>
    <w:rsid w:val="00AD7528"/>
    <w:rsid w:val="00B76311"/>
    <w:rsid w:val="00B95CBD"/>
    <w:rsid w:val="00BB4CE8"/>
    <w:rsid w:val="00BF0460"/>
    <w:rsid w:val="00C21F3E"/>
    <w:rsid w:val="00C346C1"/>
    <w:rsid w:val="00C66827"/>
    <w:rsid w:val="00CA4B73"/>
    <w:rsid w:val="00CB4651"/>
    <w:rsid w:val="00D94EF0"/>
    <w:rsid w:val="00DD275E"/>
    <w:rsid w:val="00E539B8"/>
    <w:rsid w:val="00E65EB5"/>
    <w:rsid w:val="00E8111D"/>
    <w:rsid w:val="00E81E5F"/>
    <w:rsid w:val="00F509C8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5</cp:revision>
  <dcterms:created xsi:type="dcterms:W3CDTF">2016-06-05T11:57:00Z</dcterms:created>
  <dcterms:modified xsi:type="dcterms:W3CDTF">2016-11-20T15:17:00Z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